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271046"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6188E747" w:rsidR="004A646C" w:rsidRPr="001872BD" w:rsidRDefault="00545F01"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February</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7407C5"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6188E747" w:rsidR="004A646C" w:rsidRPr="001872BD" w:rsidRDefault="00545F01"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February</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6F0D7BF1" w:rsidR="00447125" w:rsidRDefault="001872BD"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7358C2A3" wp14:editId="4C617A49">
                  <wp:extent cx="2890666" cy="2295525"/>
                  <wp:effectExtent l="0" t="0" r="508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7724 (002).JPG"/>
                          <pic:cNvPicPr/>
                        </pic:nvPicPr>
                        <pic:blipFill rotWithShape="1">
                          <a:blip r:embed="rId9" cstate="print">
                            <a:extLst>
                              <a:ext uri="{28A0092B-C50C-407E-A947-70E740481C1C}">
                                <a14:useLocalDpi xmlns:a14="http://schemas.microsoft.com/office/drawing/2010/main" val="0"/>
                              </a:ext>
                            </a:extLst>
                          </a:blip>
                          <a:srcRect b="17747"/>
                          <a:stretch/>
                        </pic:blipFill>
                        <pic:spPr bwMode="auto">
                          <a:xfrm>
                            <a:off x="0" y="0"/>
                            <a:ext cx="2890666" cy="2295525"/>
                          </a:xfrm>
                          <a:prstGeom prst="rect">
                            <a:avLst/>
                          </a:prstGeom>
                          <a:ln>
                            <a:noFill/>
                          </a:ln>
                          <a:extLst>
                            <a:ext uri="{53640926-AAD7-44D8-BBD7-CCE9431645EC}">
                              <a14:shadowObscured xmlns:a14="http://schemas.microsoft.com/office/drawing/2010/main"/>
                            </a:ext>
                          </a:extLst>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38D47726" w:rsidR="00D55C1F" w:rsidRPr="00545F01" w:rsidRDefault="00D55C1F" w:rsidP="00DC3CC1">
            <w:pPr>
              <w:jc w:val="both"/>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Calibri" w:hAnsi="Calibr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545F01" w14:paraId="52493A91" w14:textId="77777777" w:rsidTr="002A0EF7">
            <w:trPr>
              <w:gridAfter w:val="1"/>
              <w:wAfter w:w="16" w:type="dxa"/>
              <w:trHeight w:val="596"/>
            </w:trPr>
            <w:tc>
              <w:tcPr>
                <w:tcW w:w="3261" w:type="dxa"/>
              </w:tcPr>
              <w:p w14:paraId="3714DA53" w14:textId="06F51D08" w:rsidR="008952B7" w:rsidRPr="00545F01" w:rsidRDefault="00E0479A" w:rsidP="00A10DD7">
                <w:pPr>
                  <w:rPr>
                    <w:rFonts w:ascii="Calibri" w:hAnsi="Calibri" w:cs="Calibri"/>
                    <w:b/>
                    <w:sz w:val="20"/>
                    <w:szCs w:val="20"/>
                  </w:rPr>
                </w:pPr>
                <w:r w:rsidRPr="00545F01">
                  <w:rPr>
                    <w:rFonts w:ascii="Calibri" w:hAnsi="Calibri" w:cs="Calibri"/>
                    <w:sz w:val="20"/>
                    <w:szCs w:val="20"/>
                  </w:rPr>
                  <w:t>Report Adult at Risk</w:t>
                </w:r>
              </w:p>
            </w:tc>
            <w:tc>
              <w:tcPr>
                <w:tcW w:w="5387" w:type="dxa"/>
                <w:gridSpan w:val="3"/>
              </w:tcPr>
              <w:p w14:paraId="360882F6" w14:textId="12696BA9" w:rsidR="008952B7" w:rsidRPr="00545F01" w:rsidRDefault="008952B7" w:rsidP="00A10DD7">
                <w:pPr>
                  <w:rPr>
                    <w:rFonts w:ascii="Calibri" w:hAnsi="Calibri" w:cs="Calibri"/>
                    <w:sz w:val="20"/>
                    <w:szCs w:val="20"/>
                  </w:rPr>
                </w:pPr>
                <w:r w:rsidRPr="00545F01">
                  <w:rPr>
                    <w:rFonts w:ascii="Calibri" w:hAnsi="Calibri" w:cs="Calibri"/>
                    <w:sz w:val="20"/>
                    <w:szCs w:val="20"/>
                  </w:rPr>
                  <w:t>adults@somerset.gov.uk</w:t>
                </w:r>
              </w:p>
            </w:tc>
            <w:tc>
              <w:tcPr>
                <w:tcW w:w="2322" w:type="dxa"/>
              </w:tcPr>
              <w:p w14:paraId="7F94E4EA" w14:textId="77777777" w:rsidR="00500C6E" w:rsidRPr="00545F01" w:rsidRDefault="008952B7" w:rsidP="00A10DD7">
                <w:pPr>
                  <w:rPr>
                    <w:rFonts w:ascii="Calibri" w:hAnsi="Calibri" w:cs="Calibri"/>
                    <w:sz w:val="20"/>
                    <w:szCs w:val="20"/>
                  </w:rPr>
                </w:pPr>
                <w:r w:rsidRPr="00545F01">
                  <w:rPr>
                    <w:rFonts w:ascii="Calibri" w:hAnsi="Calibri" w:cs="Calibri"/>
                    <w:sz w:val="20"/>
                    <w:szCs w:val="20"/>
                  </w:rPr>
                  <w:t xml:space="preserve">T: 0300 123 2224    </w:t>
                </w:r>
              </w:p>
              <w:p w14:paraId="0E1EE523" w14:textId="77777777" w:rsidR="008952B7" w:rsidRPr="00545F01" w:rsidRDefault="008952B7" w:rsidP="00A10DD7">
                <w:pPr>
                  <w:rPr>
                    <w:rFonts w:ascii="Calibri" w:hAnsi="Calibri" w:cs="Calibri"/>
                    <w:sz w:val="20"/>
                    <w:szCs w:val="20"/>
                  </w:rPr>
                </w:pPr>
                <w:r w:rsidRPr="00545F01">
                  <w:rPr>
                    <w:rFonts w:ascii="Calibri" w:hAnsi="Calibri" w:cs="Calibri"/>
                    <w:sz w:val="20"/>
                    <w:szCs w:val="20"/>
                  </w:rPr>
                  <w:t xml:space="preserve">T: Emergency: 999 </w:t>
                </w:r>
              </w:p>
            </w:tc>
          </w:tr>
          <w:tr w:rsidR="008952B7" w:rsidRPr="00545F01" w14:paraId="59D9102D" w14:textId="77777777" w:rsidTr="002A0EF7">
            <w:trPr>
              <w:gridAfter w:val="1"/>
              <w:wAfter w:w="16" w:type="dxa"/>
              <w:trHeight w:val="476"/>
            </w:trPr>
            <w:tc>
              <w:tcPr>
                <w:tcW w:w="3261" w:type="dxa"/>
              </w:tcPr>
              <w:p w14:paraId="5E58B81F" w14:textId="77777777" w:rsidR="008952B7" w:rsidRPr="00545F01" w:rsidRDefault="008952B7" w:rsidP="00A10DD7">
                <w:pPr>
                  <w:rPr>
                    <w:rFonts w:ascii="Calibri" w:hAnsi="Calibri" w:cs="Calibri"/>
                    <w:sz w:val="20"/>
                    <w:szCs w:val="20"/>
                  </w:rPr>
                </w:pPr>
                <w:r w:rsidRPr="00545F01">
                  <w:rPr>
                    <w:rFonts w:ascii="Calibri" w:hAnsi="Calibri" w:cs="Calibri"/>
                    <w:sz w:val="20"/>
                    <w:szCs w:val="20"/>
                  </w:rPr>
                  <w:t>Report Child at Risk</w:t>
                </w:r>
              </w:p>
            </w:tc>
            <w:tc>
              <w:tcPr>
                <w:tcW w:w="5387" w:type="dxa"/>
                <w:gridSpan w:val="3"/>
              </w:tcPr>
              <w:p w14:paraId="0C9C693D" w14:textId="3080A067" w:rsidR="008952B7" w:rsidRPr="00545F01" w:rsidRDefault="008952B7" w:rsidP="00A10DD7">
                <w:pPr>
                  <w:rPr>
                    <w:rFonts w:ascii="Calibri" w:hAnsi="Calibri" w:cs="Calibri"/>
                    <w:sz w:val="20"/>
                    <w:szCs w:val="20"/>
                  </w:rPr>
                </w:pPr>
                <w:r w:rsidRPr="00545F01">
                  <w:rPr>
                    <w:rFonts w:ascii="Calibri" w:hAnsi="Calibri" w:cs="Calibri"/>
                    <w:sz w:val="20"/>
                    <w:szCs w:val="20"/>
                  </w:rPr>
                  <w:t>childrens@somerset.gov.uk</w:t>
                </w:r>
              </w:p>
            </w:tc>
            <w:tc>
              <w:tcPr>
                <w:tcW w:w="2322" w:type="dxa"/>
              </w:tcPr>
              <w:p w14:paraId="677DF2D1" w14:textId="77777777" w:rsidR="00500C6E" w:rsidRPr="00545F01" w:rsidRDefault="008952B7" w:rsidP="00A10DD7">
                <w:pPr>
                  <w:rPr>
                    <w:rFonts w:ascii="Calibri" w:hAnsi="Calibri" w:cs="Calibri"/>
                    <w:sz w:val="20"/>
                    <w:szCs w:val="20"/>
                  </w:rPr>
                </w:pPr>
                <w:r w:rsidRPr="00545F01">
                  <w:rPr>
                    <w:rFonts w:ascii="Calibri" w:hAnsi="Calibri" w:cs="Calibri"/>
                    <w:sz w:val="20"/>
                    <w:szCs w:val="20"/>
                  </w:rPr>
                  <w:t xml:space="preserve">T: 0300 123 2224   </w:t>
                </w:r>
              </w:p>
              <w:p w14:paraId="65D93BD4" w14:textId="5C6DDA34" w:rsidR="008952B7" w:rsidRPr="00545F01" w:rsidRDefault="008952B7" w:rsidP="00A10DD7">
                <w:pPr>
                  <w:rPr>
                    <w:rFonts w:ascii="Calibri" w:hAnsi="Calibri" w:cs="Calibri"/>
                    <w:sz w:val="20"/>
                    <w:szCs w:val="20"/>
                  </w:rPr>
                </w:pPr>
                <w:r w:rsidRPr="00545F01">
                  <w:rPr>
                    <w:rFonts w:ascii="Calibri" w:hAnsi="Calibri" w:cs="Calibri"/>
                    <w:sz w:val="20"/>
                    <w:szCs w:val="20"/>
                  </w:rPr>
                  <w:t>T: Emergency: 999</w:t>
                </w:r>
              </w:p>
            </w:tc>
          </w:tr>
          <w:tr w:rsidR="008952B7" w:rsidRPr="00545F01" w14:paraId="4D75CFEE" w14:textId="77777777" w:rsidTr="002A0EF7">
            <w:trPr>
              <w:gridAfter w:val="1"/>
              <w:wAfter w:w="16" w:type="dxa"/>
              <w:trHeight w:val="556"/>
            </w:trPr>
            <w:tc>
              <w:tcPr>
                <w:tcW w:w="3261" w:type="dxa"/>
              </w:tcPr>
              <w:p w14:paraId="774E7838" w14:textId="5608A7A8" w:rsidR="008952B7" w:rsidRPr="00545F01" w:rsidRDefault="00223DB8" w:rsidP="00FB5CB6">
                <w:pPr>
                  <w:rPr>
                    <w:rFonts w:ascii="Calibri" w:hAnsi="Calibri" w:cs="Calibri"/>
                    <w:sz w:val="20"/>
                    <w:szCs w:val="20"/>
                  </w:rPr>
                </w:pPr>
                <w:r w:rsidRPr="00545F01">
                  <w:rPr>
                    <w:rFonts w:ascii="Calibri" w:hAnsi="Calibri" w:cs="Calibri"/>
                    <w:sz w:val="20"/>
                    <w:szCs w:val="20"/>
                  </w:rPr>
                  <w:t>Children</w:t>
                </w:r>
                <w:r w:rsidR="00E0479A" w:rsidRPr="00545F01">
                  <w:rPr>
                    <w:rFonts w:ascii="Calibri" w:hAnsi="Calibri" w:cs="Calibri"/>
                    <w:sz w:val="20"/>
                    <w:szCs w:val="20"/>
                  </w:rPr>
                  <w:t>’</w:t>
                </w:r>
                <w:r w:rsidRPr="00545F01">
                  <w:rPr>
                    <w:rFonts w:ascii="Calibri" w:hAnsi="Calibri" w:cs="Calibri"/>
                    <w:sz w:val="20"/>
                    <w:szCs w:val="20"/>
                  </w:rPr>
                  <w:t xml:space="preserve">s Social Care Worker out of hours </w:t>
                </w:r>
                <w:r w:rsidRPr="00545F01">
                  <w:rPr>
                    <w:rFonts w:ascii="Calibri" w:hAnsi="Calibri" w:cs="Calibri"/>
                    <w:b/>
                    <w:sz w:val="20"/>
                    <w:szCs w:val="20"/>
                  </w:rPr>
                  <w:t>Emergency Duty Team</w:t>
                </w:r>
                <w:r w:rsidRPr="00545F01">
                  <w:rPr>
                    <w:rFonts w:ascii="Calibri" w:hAnsi="Calibri" w:cs="Calibri"/>
                    <w:sz w:val="20"/>
                    <w:szCs w:val="20"/>
                  </w:rPr>
                  <w:t xml:space="preserve"> </w:t>
                </w:r>
              </w:p>
            </w:tc>
            <w:tc>
              <w:tcPr>
                <w:tcW w:w="5387" w:type="dxa"/>
                <w:gridSpan w:val="3"/>
              </w:tcPr>
              <w:p w14:paraId="1866EF70" w14:textId="77777777" w:rsidR="008952B7" w:rsidRPr="00545F01" w:rsidRDefault="008952B7" w:rsidP="00A10DD7">
                <w:pPr>
                  <w:rPr>
                    <w:rFonts w:ascii="Calibri" w:hAnsi="Calibri" w:cs="Calibri"/>
                    <w:sz w:val="20"/>
                    <w:szCs w:val="20"/>
                  </w:rPr>
                </w:pPr>
              </w:p>
            </w:tc>
            <w:tc>
              <w:tcPr>
                <w:tcW w:w="2322" w:type="dxa"/>
              </w:tcPr>
              <w:p w14:paraId="3FFC4F2A" w14:textId="77777777" w:rsidR="008952B7" w:rsidRPr="00545F01" w:rsidRDefault="00223DB8" w:rsidP="00A10DD7">
                <w:pPr>
                  <w:rPr>
                    <w:rFonts w:ascii="Calibri" w:hAnsi="Calibri" w:cs="Calibri"/>
                    <w:sz w:val="20"/>
                    <w:szCs w:val="20"/>
                  </w:rPr>
                </w:pPr>
                <w:r w:rsidRPr="00545F01">
                  <w:rPr>
                    <w:rFonts w:ascii="Calibri" w:hAnsi="Calibri" w:cs="Calibri"/>
                    <w:sz w:val="20"/>
                    <w:szCs w:val="20"/>
                  </w:rPr>
                  <w:t>T: 0300 123 2327</w:t>
                </w:r>
              </w:p>
            </w:tc>
          </w:tr>
          <w:tr w:rsidR="008952B7" w:rsidRPr="00545F01" w14:paraId="5CA016F6" w14:textId="77777777" w:rsidTr="002A0EF7">
            <w:trPr>
              <w:gridAfter w:val="1"/>
              <w:wAfter w:w="16" w:type="dxa"/>
              <w:trHeight w:val="494"/>
            </w:trPr>
            <w:tc>
              <w:tcPr>
                <w:tcW w:w="3261" w:type="dxa"/>
              </w:tcPr>
              <w:p w14:paraId="3BB6B6DA" w14:textId="77777777" w:rsidR="008952B7" w:rsidRPr="00545F01" w:rsidRDefault="00223DB8" w:rsidP="00A10DD7">
                <w:pPr>
                  <w:rPr>
                    <w:rFonts w:ascii="Calibri" w:hAnsi="Calibri" w:cs="Calibri"/>
                    <w:sz w:val="20"/>
                    <w:szCs w:val="20"/>
                  </w:rPr>
                </w:pPr>
                <w:r w:rsidRPr="00545F01">
                  <w:rPr>
                    <w:rFonts w:ascii="Calibri" w:hAnsi="Calibri" w:cs="Calibri"/>
                    <w:sz w:val="20"/>
                    <w:szCs w:val="20"/>
                  </w:rPr>
                  <w:t>Fostering and Adoption</w:t>
                </w:r>
                <w:r w:rsidR="00745B82" w:rsidRPr="00545F01">
                  <w:rPr>
                    <w:rFonts w:ascii="Calibri" w:hAnsi="Calibri" w:cs="Calibri"/>
                    <w:sz w:val="20"/>
                    <w:szCs w:val="20"/>
                  </w:rPr>
                  <w:t xml:space="preserve"> www.fosteradoptsomerset.org.uk</w:t>
                </w:r>
              </w:p>
            </w:tc>
            <w:tc>
              <w:tcPr>
                <w:tcW w:w="5387" w:type="dxa"/>
                <w:gridSpan w:val="3"/>
              </w:tcPr>
              <w:p w14:paraId="6B91976B" w14:textId="6D65646F" w:rsidR="008952B7" w:rsidRPr="00545F01" w:rsidRDefault="00C860A9" w:rsidP="00A10DD7">
                <w:pPr>
                  <w:rPr>
                    <w:rFonts w:ascii="Calibri" w:hAnsi="Calibri" w:cs="Calibri"/>
                    <w:sz w:val="20"/>
                    <w:szCs w:val="20"/>
                  </w:rPr>
                </w:pPr>
                <w:r w:rsidRPr="00545F01">
                  <w:rPr>
                    <w:rFonts w:ascii="Calibri" w:hAnsi="Calibri" w:cs="Calibri"/>
                    <w:sz w:val="20"/>
                    <w:szCs w:val="20"/>
                  </w:rPr>
                  <w:t>A</w:t>
                </w:r>
                <w:r w:rsidR="00745B82" w:rsidRPr="00545F01">
                  <w:rPr>
                    <w:rFonts w:ascii="Calibri" w:hAnsi="Calibri" w:cs="Calibri"/>
                    <w:sz w:val="20"/>
                    <w:szCs w:val="20"/>
                  </w:rPr>
                  <w:t>and</w:t>
                </w:r>
                <w:r w:rsidR="00D03FA3" w:rsidRPr="00545F01">
                  <w:rPr>
                    <w:rFonts w:ascii="Calibri" w:hAnsi="Calibri" w:cs="Calibri"/>
                    <w:sz w:val="20"/>
                    <w:szCs w:val="20"/>
                  </w:rPr>
                  <w:t>FR</w:t>
                </w:r>
                <w:r w:rsidR="00745B82" w:rsidRPr="00545F01">
                  <w:rPr>
                    <w:rFonts w:ascii="Calibri" w:hAnsi="Calibri" w:cs="Calibri"/>
                    <w:sz w:val="20"/>
                    <w:szCs w:val="20"/>
                  </w:rPr>
                  <w:t>ecruitment</w:t>
                </w:r>
                <w:r w:rsidR="00D03FA3" w:rsidRPr="00545F01">
                  <w:rPr>
                    <w:rFonts w:ascii="Calibri" w:hAnsi="Calibri" w:cs="Calibri"/>
                    <w:sz w:val="20"/>
                    <w:szCs w:val="20"/>
                  </w:rPr>
                  <w:t>E</w:t>
                </w:r>
                <w:r w:rsidR="00745B82" w:rsidRPr="00545F01">
                  <w:rPr>
                    <w:rFonts w:ascii="Calibri" w:hAnsi="Calibri" w:cs="Calibri"/>
                    <w:sz w:val="20"/>
                    <w:szCs w:val="20"/>
                  </w:rPr>
                  <w:t>nquiry</w:t>
                </w:r>
                <w:r w:rsidR="00D03FA3" w:rsidRPr="00545F01">
                  <w:rPr>
                    <w:rFonts w:ascii="Calibri" w:hAnsi="Calibri" w:cs="Calibri"/>
                    <w:sz w:val="20"/>
                    <w:szCs w:val="20"/>
                  </w:rPr>
                  <w:t>L</w:t>
                </w:r>
                <w:r w:rsidR="00745B82" w:rsidRPr="00545F01">
                  <w:rPr>
                    <w:rFonts w:ascii="Calibri" w:hAnsi="Calibri" w:cs="Calibri"/>
                    <w:sz w:val="20"/>
                    <w:szCs w:val="20"/>
                  </w:rPr>
                  <w:t>ine@somerset.gov.uk</w:t>
                </w:r>
              </w:p>
            </w:tc>
            <w:tc>
              <w:tcPr>
                <w:tcW w:w="2322" w:type="dxa"/>
              </w:tcPr>
              <w:p w14:paraId="4B6AD5FD" w14:textId="77777777" w:rsidR="008952B7" w:rsidRPr="00545F01" w:rsidRDefault="00745B82" w:rsidP="00A10DD7">
                <w:pPr>
                  <w:rPr>
                    <w:rFonts w:ascii="Calibri" w:hAnsi="Calibri" w:cs="Calibri"/>
                    <w:sz w:val="20"/>
                    <w:szCs w:val="20"/>
                  </w:rPr>
                </w:pPr>
                <w:r w:rsidRPr="00545F01">
                  <w:rPr>
                    <w:rFonts w:ascii="Calibri" w:hAnsi="Calibri" w:cs="Calibri"/>
                    <w:sz w:val="20"/>
                    <w:szCs w:val="20"/>
                  </w:rPr>
                  <w:t>T: 0800 587 9900</w:t>
                </w:r>
              </w:p>
            </w:tc>
          </w:tr>
          <w:tr w:rsidR="00745B82" w:rsidRPr="00545F01" w14:paraId="1C674EF4" w14:textId="77777777" w:rsidTr="002A0EF7">
            <w:trPr>
              <w:trHeight w:val="425"/>
            </w:trPr>
            <w:tc>
              <w:tcPr>
                <w:tcW w:w="4375" w:type="dxa"/>
                <w:gridSpan w:val="2"/>
              </w:tcPr>
              <w:p w14:paraId="76288293" w14:textId="77777777" w:rsidR="00745B82" w:rsidRPr="00545F01" w:rsidRDefault="00271046" w:rsidP="00A10DD7">
                <w:pPr>
                  <w:rPr>
                    <w:rFonts w:ascii="Calibri" w:hAnsi="Calibri" w:cs="Calibri"/>
                    <w:sz w:val="20"/>
                    <w:szCs w:val="20"/>
                  </w:rPr>
                </w:pPr>
                <w:hyperlink r:id="rId10" w:history="1">
                  <w:r w:rsidR="00DC6559" w:rsidRPr="00545F01">
                    <w:rPr>
                      <w:rStyle w:val="Hyperlink"/>
                      <w:rFonts w:ascii="Calibri" w:hAnsi="Calibri" w:cs="Calibri"/>
                      <w:sz w:val="20"/>
                      <w:szCs w:val="20"/>
                    </w:rPr>
                    <w:t>www.somersetwaste.gov.uk</w:t>
                  </w:r>
                </w:hyperlink>
              </w:p>
            </w:tc>
            <w:tc>
              <w:tcPr>
                <w:tcW w:w="4254" w:type="dxa"/>
              </w:tcPr>
              <w:p w14:paraId="0B26274F"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ssdc@southsomerset.gov.uk</w:t>
                </w:r>
              </w:p>
            </w:tc>
            <w:tc>
              <w:tcPr>
                <w:tcW w:w="2357" w:type="dxa"/>
                <w:gridSpan w:val="3"/>
              </w:tcPr>
              <w:p w14:paraId="51BEB660"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T: 01935 462462</w:t>
                </w:r>
              </w:p>
            </w:tc>
          </w:tr>
          <w:tr w:rsidR="00745B82" w:rsidRPr="00545F01" w14:paraId="2FF0EA2B" w14:textId="77777777" w:rsidTr="002A0EF7">
            <w:trPr>
              <w:trHeight w:val="402"/>
            </w:trPr>
            <w:tc>
              <w:tcPr>
                <w:tcW w:w="4375" w:type="dxa"/>
                <w:gridSpan w:val="2"/>
              </w:tcPr>
              <w:p w14:paraId="424CA475" w14:textId="50BD1B70" w:rsidR="00745B82" w:rsidRPr="00545F01" w:rsidRDefault="00271046" w:rsidP="000F1589">
                <w:pPr>
                  <w:rPr>
                    <w:rFonts w:ascii="Calibri" w:hAnsi="Calibri" w:cs="Calibri"/>
                    <w:sz w:val="20"/>
                    <w:szCs w:val="20"/>
                  </w:rPr>
                </w:pPr>
                <w:hyperlink r:id="rId11" w:history="1">
                  <w:r w:rsidR="00A332CF" w:rsidRPr="00545F01">
                    <w:rPr>
                      <w:rFonts w:ascii="Calibri" w:hAnsi="Calibri" w:cs="Calibri"/>
                      <w:color w:val="0000FF"/>
                      <w:sz w:val="20"/>
                      <w:szCs w:val="20"/>
                      <w:u w:val="single"/>
                    </w:rPr>
                    <w:t>https://www.travelsomerset.co.uk/</w:t>
                  </w:r>
                </w:hyperlink>
              </w:p>
            </w:tc>
            <w:tc>
              <w:tcPr>
                <w:tcW w:w="4254" w:type="dxa"/>
              </w:tcPr>
              <w:p w14:paraId="114DF0BA" w14:textId="2ACACF75" w:rsidR="00745B82" w:rsidRPr="00545F01" w:rsidRDefault="00A332CF" w:rsidP="000F1589">
                <w:pPr>
                  <w:rPr>
                    <w:rFonts w:ascii="Calibri" w:hAnsi="Calibri" w:cs="Calibri"/>
                    <w:sz w:val="20"/>
                    <w:szCs w:val="20"/>
                  </w:rPr>
                </w:pPr>
                <w:r w:rsidRPr="00545F01">
                  <w:rPr>
                    <w:rFonts w:ascii="Calibri" w:hAnsi="Calibri" w:cs="Calibri"/>
                    <w:sz w:val="20"/>
                    <w:szCs w:val="20"/>
                  </w:rPr>
                  <w:t>T</w:t>
                </w:r>
                <w:r w:rsidR="000F1589" w:rsidRPr="00545F01">
                  <w:rPr>
                    <w:rFonts w:ascii="Calibri" w:hAnsi="Calibri" w:cs="Calibri"/>
                    <w:sz w:val="20"/>
                    <w:szCs w:val="20"/>
                  </w:rPr>
                  <w:t>ravel</w:t>
                </w:r>
                <w:r w:rsidRPr="00545F01">
                  <w:rPr>
                    <w:rFonts w:ascii="Calibri" w:hAnsi="Calibri" w:cs="Calibri"/>
                    <w:sz w:val="20"/>
                    <w:szCs w:val="20"/>
                  </w:rPr>
                  <w:t xml:space="preserve"> - Drive Bus Train Walk Cycle Weather </w:t>
                </w:r>
              </w:p>
            </w:tc>
            <w:tc>
              <w:tcPr>
                <w:tcW w:w="2357" w:type="dxa"/>
                <w:gridSpan w:val="3"/>
              </w:tcPr>
              <w:p w14:paraId="7618C956" w14:textId="77777777" w:rsidR="00745B82" w:rsidRPr="00545F01" w:rsidRDefault="00745B82" w:rsidP="00A10DD7">
                <w:pPr>
                  <w:rPr>
                    <w:rFonts w:ascii="Calibri" w:hAnsi="Calibri" w:cs="Calibri"/>
                    <w:sz w:val="20"/>
                    <w:szCs w:val="20"/>
                  </w:rPr>
                </w:pPr>
              </w:p>
            </w:tc>
          </w:tr>
          <w:tr w:rsidR="00745B82" w:rsidRPr="00545F01" w14:paraId="47D3EBA9" w14:textId="77777777" w:rsidTr="002A0EF7">
            <w:trPr>
              <w:trHeight w:val="402"/>
            </w:trPr>
            <w:tc>
              <w:tcPr>
                <w:tcW w:w="4375" w:type="dxa"/>
                <w:gridSpan w:val="2"/>
              </w:tcPr>
              <w:p w14:paraId="48544C43" w14:textId="7984386F" w:rsidR="00745B82" w:rsidRPr="00545F01" w:rsidRDefault="00271046" w:rsidP="00FB5CB6">
                <w:pPr>
                  <w:rPr>
                    <w:rFonts w:ascii="Calibri" w:hAnsi="Calibri" w:cs="Calibri"/>
                    <w:sz w:val="20"/>
                    <w:szCs w:val="20"/>
                  </w:rPr>
                </w:pPr>
                <w:hyperlink r:id="rId12" w:history="1">
                  <w:r w:rsidR="00A332CF" w:rsidRPr="00545F01">
                    <w:rPr>
                      <w:rStyle w:val="Hyperlink"/>
                      <w:rFonts w:ascii="Calibri" w:hAnsi="Calibri" w:cs="Calibri"/>
                      <w:sz w:val="20"/>
                      <w:szCs w:val="20"/>
                    </w:rPr>
                    <w:t>www.somerset.gov.uk</w:t>
                  </w:r>
                </w:hyperlink>
                <w:r w:rsidR="00A332CF" w:rsidRPr="00545F01">
                  <w:rPr>
                    <w:rStyle w:val="Hyperlink"/>
                    <w:rFonts w:ascii="Calibri" w:hAnsi="Calibri" w:cs="Calibri"/>
                    <w:sz w:val="20"/>
                    <w:szCs w:val="20"/>
                  </w:rPr>
                  <w:t xml:space="preserve"> </w:t>
                </w:r>
              </w:p>
            </w:tc>
            <w:tc>
              <w:tcPr>
                <w:tcW w:w="4254" w:type="dxa"/>
              </w:tcPr>
              <w:p w14:paraId="64FE7B9B"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generalenquiries@somerset.gov.uk</w:t>
                </w:r>
              </w:p>
            </w:tc>
            <w:tc>
              <w:tcPr>
                <w:tcW w:w="2357" w:type="dxa"/>
                <w:gridSpan w:val="3"/>
              </w:tcPr>
              <w:p w14:paraId="11D8DE46"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T: 0300 123 2224</w:t>
                </w:r>
              </w:p>
            </w:tc>
          </w:tr>
          <w:tr w:rsidR="00745B82" w:rsidRPr="00545F01" w14:paraId="3CC72351" w14:textId="77777777" w:rsidTr="002A0EF7">
            <w:trPr>
              <w:trHeight w:val="396"/>
            </w:trPr>
            <w:tc>
              <w:tcPr>
                <w:tcW w:w="4375" w:type="dxa"/>
                <w:gridSpan w:val="2"/>
              </w:tcPr>
              <w:p w14:paraId="28049022" w14:textId="237690D3" w:rsidR="00745B82" w:rsidRPr="00545F01" w:rsidRDefault="00271046" w:rsidP="00A10DD7">
                <w:pPr>
                  <w:rPr>
                    <w:rFonts w:ascii="Calibri" w:hAnsi="Calibri" w:cs="Calibri"/>
                    <w:sz w:val="20"/>
                    <w:szCs w:val="20"/>
                  </w:rPr>
                </w:pPr>
                <w:hyperlink r:id="rId13" w:history="1">
                  <w:r w:rsidR="00A10DD7" w:rsidRPr="00545F01">
                    <w:rPr>
                      <w:rStyle w:val="Hyperlink"/>
                      <w:rFonts w:ascii="Calibri" w:hAnsi="Calibri" w:cs="Calibri"/>
                      <w:sz w:val="20"/>
                      <w:szCs w:val="20"/>
                    </w:rPr>
                    <w:t>http://roadworks.org/</w:t>
                  </w:r>
                </w:hyperlink>
              </w:p>
            </w:tc>
            <w:tc>
              <w:tcPr>
                <w:tcW w:w="4254" w:type="dxa"/>
              </w:tcPr>
              <w:p w14:paraId="521A24BE"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 xml:space="preserve">Useful website for road works info </w:t>
                </w:r>
              </w:p>
            </w:tc>
            <w:tc>
              <w:tcPr>
                <w:tcW w:w="2357" w:type="dxa"/>
                <w:gridSpan w:val="3"/>
              </w:tcPr>
              <w:p w14:paraId="5000764C" w14:textId="77777777" w:rsidR="00745B82" w:rsidRPr="00545F01" w:rsidRDefault="00745B82" w:rsidP="00A10DD7">
                <w:pPr>
                  <w:rPr>
                    <w:rFonts w:ascii="Calibri" w:hAnsi="Calibri" w:cs="Calibri"/>
                    <w:sz w:val="20"/>
                    <w:szCs w:val="20"/>
                  </w:rPr>
                </w:pPr>
              </w:p>
            </w:tc>
          </w:tr>
          <w:tr w:rsidR="000F1589" w:rsidRPr="00545F01" w14:paraId="02C55256" w14:textId="77777777" w:rsidTr="002A0EF7">
            <w:trPr>
              <w:trHeight w:val="425"/>
            </w:trPr>
            <w:tc>
              <w:tcPr>
                <w:tcW w:w="4375" w:type="dxa"/>
                <w:gridSpan w:val="2"/>
              </w:tcPr>
              <w:p w14:paraId="3EA2AEDF" w14:textId="72388C05" w:rsidR="000F1589" w:rsidRPr="00545F01" w:rsidRDefault="00271046" w:rsidP="00A10DD7">
                <w:pPr>
                  <w:rPr>
                    <w:rFonts w:ascii="Calibri" w:hAnsi="Calibri" w:cs="Calibri"/>
                    <w:sz w:val="20"/>
                    <w:szCs w:val="20"/>
                  </w:rPr>
                </w:pPr>
                <w:hyperlink r:id="rId14" w:history="1">
                  <w:r w:rsidR="000F1589" w:rsidRPr="00545F01">
                    <w:rPr>
                      <w:rStyle w:val="Hyperlink"/>
                      <w:rFonts w:ascii="Calibri" w:hAnsi="Calibri" w:cs="Calibri"/>
                      <w:sz w:val="20"/>
                      <w:szCs w:val="20"/>
                    </w:rPr>
                    <w:t>www.facebook.com/somersetcountycouncil</w:t>
                  </w:r>
                </w:hyperlink>
              </w:p>
            </w:tc>
            <w:tc>
              <w:tcPr>
                <w:tcW w:w="4254" w:type="dxa"/>
              </w:tcPr>
              <w:p w14:paraId="021B6FB1" w14:textId="24CF8F68" w:rsidR="000F1589" w:rsidRPr="00545F01" w:rsidRDefault="00DC3CC1" w:rsidP="00A10DD7">
                <w:pPr>
                  <w:rPr>
                    <w:rFonts w:ascii="Calibri" w:hAnsi="Calibri" w:cs="Calibri"/>
                    <w:sz w:val="20"/>
                    <w:szCs w:val="20"/>
                  </w:rPr>
                </w:pPr>
                <w:r w:rsidRPr="00545F01">
                  <w:rPr>
                    <w:rFonts w:ascii="Calibri" w:hAnsi="Calibri" w:cs="Calibri"/>
                    <w:sz w:val="20"/>
                    <w:szCs w:val="20"/>
                  </w:rPr>
                  <w:t xml:space="preserve">Somerset County Council </w:t>
                </w:r>
                <w:r w:rsidR="000F1589" w:rsidRPr="00545F01">
                  <w:rPr>
                    <w:rFonts w:ascii="Calibri" w:hAnsi="Calibri" w:cs="Calibri"/>
                    <w:sz w:val="20"/>
                    <w:szCs w:val="20"/>
                  </w:rPr>
                  <w:t>Facebook page</w:t>
                </w:r>
              </w:p>
            </w:tc>
            <w:tc>
              <w:tcPr>
                <w:tcW w:w="2357" w:type="dxa"/>
                <w:gridSpan w:val="3"/>
              </w:tcPr>
              <w:p w14:paraId="71988222" w14:textId="77777777" w:rsidR="000F1589" w:rsidRPr="00545F01" w:rsidRDefault="000F1589" w:rsidP="00A10DD7">
                <w:pPr>
                  <w:rPr>
                    <w:rFonts w:ascii="Calibri" w:hAnsi="Calibri" w:cs="Calibri"/>
                    <w:sz w:val="20"/>
                    <w:szCs w:val="20"/>
                  </w:rPr>
                </w:pPr>
              </w:p>
            </w:tc>
          </w:tr>
          <w:tr w:rsidR="00A332CF" w:rsidRPr="00545F01" w14:paraId="073310BF" w14:textId="77777777" w:rsidTr="002A0EF7">
            <w:trPr>
              <w:trHeight w:val="425"/>
            </w:trPr>
            <w:tc>
              <w:tcPr>
                <w:tcW w:w="4375" w:type="dxa"/>
                <w:gridSpan w:val="2"/>
              </w:tcPr>
              <w:p w14:paraId="06D5393F" w14:textId="6940BB2E" w:rsidR="00A332CF" w:rsidRPr="00545F01" w:rsidRDefault="00271046" w:rsidP="00A10DD7">
                <w:pPr>
                  <w:rPr>
                    <w:rFonts w:ascii="Calibri" w:hAnsi="Calibri" w:cs="Calibri"/>
                    <w:sz w:val="20"/>
                    <w:szCs w:val="20"/>
                  </w:rPr>
                </w:pPr>
                <w:hyperlink r:id="rId15" w:history="1">
                  <w:r w:rsidR="00A332CF" w:rsidRPr="00545F01">
                    <w:rPr>
                      <w:rFonts w:ascii="Calibri" w:hAnsi="Calibri" w:cs="Calibri"/>
                      <w:color w:val="0000FF"/>
                      <w:sz w:val="20"/>
                      <w:szCs w:val="20"/>
                      <w:u w:val="single"/>
                    </w:rPr>
                    <w:t>https://roam.somerset.gov.uk/roam/map</w:t>
                  </w:r>
                </w:hyperlink>
              </w:p>
            </w:tc>
            <w:tc>
              <w:tcPr>
                <w:tcW w:w="4254" w:type="dxa"/>
              </w:tcPr>
              <w:p w14:paraId="3D01E101" w14:textId="757B378D" w:rsidR="00A332CF" w:rsidRPr="00545F01" w:rsidRDefault="00A332CF" w:rsidP="00A10DD7">
                <w:pPr>
                  <w:rPr>
                    <w:rFonts w:ascii="Calibri" w:hAnsi="Calibri" w:cs="Calibri"/>
                    <w:sz w:val="20"/>
                    <w:szCs w:val="20"/>
                  </w:rPr>
                </w:pPr>
                <w:r w:rsidRPr="00545F01">
                  <w:rPr>
                    <w:rFonts w:ascii="Calibri" w:hAnsi="Calibri" w:cs="Calibri"/>
                    <w:sz w:val="20"/>
                    <w:szCs w:val="20"/>
                  </w:rPr>
                  <w:t>Interactive Rights of Way Map / maintenance reporting</w:t>
                </w:r>
              </w:p>
            </w:tc>
            <w:tc>
              <w:tcPr>
                <w:tcW w:w="2357" w:type="dxa"/>
                <w:gridSpan w:val="3"/>
              </w:tcPr>
              <w:p w14:paraId="0C21C945" w14:textId="6B76321B" w:rsidR="00A332CF" w:rsidRPr="00545F01" w:rsidRDefault="00271046" w:rsidP="00A10DD7">
                <w:pPr>
                  <w:rPr>
                    <w:rFonts w:ascii="Calibri" w:hAnsi="Calibri" w:cs="Calibri"/>
                    <w:sz w:val="20"/>
                    <w:szCs w:val="20"/>
                  </w:rPr>
                </w:pPr>
              </w:p>
            </w:tc>
          </w:tr>
        </w:tbl>
      </w:sdtContent>
    </w:sdt>
    <w:bookmarkEnd w:id="1"/>
    <w:p w14:paraId="076E40D2" w14:textId="77777777" w:rsidR="00603E6B" w:rsidRPr="00603E6B" w:rsidRDefault="00603E6B" w:rsidP="00603E6B">
      <w:pPr>
        <w:spacing w:after="406"/>
        <w:rPr>
          <w:rFonts w:eastAsia="Times New Roman" w:cstheme="minorHAnsi"/>
          <w:color w:val="333333"/>
          <w:sz w:val="24"/>
          <w:szCs w:val="24"/>
          <w:shd w:val="clear" w:color="auto" w:fill="FFFFFF"/>
        </w:rPr>
      </w:pPr>
      <w:r w:rsidRPr="00603E6B">
        <w:rPr>
          <w:rFonts w:cstheme="minorHAnsi"/>
          <w:b/>
          <w:color w:val="333333"/>
          <w:sz w:val="24"/>
          <w:szCs w:val="24"/>
        </w:rPr>
        <w:lastRenderedPageBreak/>
        <w:t>The Somerset Fund:</w:t>
      </w:r>
      <w:r w:rsidRPr="00603E6B">
        <w:rPr>
          <w:rFonts w:cstheme="minorHAnsi"/>
          <w:color w:val="333333"/>
          <w:sz w:val="24"/>
          <w:szCs w:val="24"/>
        </w:rPr>
        <w:t xml:space="preserve"> Grassroots community groups are being encouraged to apply for grants of up to £1,500 from The Somerset Fund with the deadline for the current funding round as Friday 14 February. The Somerset Fund will support local people of all ages and a wide range of causes, including </w:t>
      </w:r>
      <w:r w:rsidRPr="00603E6B">
        <w:rPr>
          <w:rFonts w:eastAsia="Times New Roman" w:cstheme="minorHAnsi"/>
          <w:color w:val="333333"/>
          <w:sz w:val="24"/>
          <w:szCs w:val="24"/>
        </w:rPr>
        <w:t>giving the best start in life to the most disadvantaged children, growing the life skills of young people, improving the mental health of people of all ages, increasing opportunities for better physical health, supporting people with disabilities and life-limiting illnesses and combating loneliness and isolation.</w:t>
      </w:r>
      <w:r w:rsidRPr="00603E6B">
        <w:rPr>
          <w:rFonts w:eastAsia="Times New Roman" w:cstheme="minorHAnsi"/>
          <w:color w:val="333333"/>
          <w:sz w:val="24"/>
          <w:szCs w:val="24"/>
          <w:shd w:val="clear" w:color="auto" w:fill="FFFFFF"/>
        </w:rPr>
        <w:t xml:space="preserve"> Visit</w:t>
      </w:r>
      <w:r w:rsidRPr="00603E6B">
        <w:rPr>
          <w:rStyle w:val="apple-converted-space"/>
          <w:rFonts w:eastAsia="Times New Roman" w:cstheme="minorHAnsi"/>
          <w:color w:val="333333"/>
          <w:sz w:val="24"/>
          <w:szCs w:val="24"/>
          <w:shd w:val="clear" w:color="auto" w:fill="FFFFFF"/>
        </w:rPr>
        <w:t> </w:t>
      </w:r>
      <w:hyperlink r:id="rId16" w:history="1">
        <w:r w:rsidRPr="00603E6B">
          <w:rPr>
            <w:rStyle w:val="Hyperlink"/>
            <w:rFonts w:eastAsia="Times New Roman" w:cstheme="minorHAnsi"/>
            <w:sz w:val="24"/>
            <w:szCs w:val="24"/>
          </w:rPr>
          <w:t>www.somersetcf.org.uk/somersetfund</w:t>
        </w:r>
      </w:hyperlink>
      <w:r w:rsidRPr="00603E6B">
        <w:rPr>
          <w:rStyle w:val="apple-converted-space"/>
          <w:rFonts w:eastAsia="Times New Roman" w:cstheme="minorHAnsi"/>
          <w:color w:val="0000FF"/>
          <w:sz w:val="24"/>
          <w:szCs w:val="24"/>
          <w:u w:val="single"/>
          <w:shd w:val="clear" w:color="auto" w:fill="FFFFFF"/>
        </w:rPr>
        <w:t> </w:t>
      </w:r>
      <w:r w:rsidRPr="00603E6B">
        <w:rPr>
          <w:rFonts w:eastAsia="Times New Roman" w:cstheme="minorHAnsi"/>
          <w:color w:val="0000FF"/>
          <w:sz w:val="24"/>
          <w:szCs w:val="24"/>
          <w:u w:val="single"/>
          <w:shd w:val="clear" w:color="auto" w:fill="FFFFFF"/>
        </w:rPr>
        <w:t> </w:t>
      </w:r>
      <w:r w:rsidRPr="00603E6B">
        <w:rPr>
          <w:rFonts w:eastAsia="Times New Roman" w:cstheme="minorHAnsi"/>
          <w:color w:val="333333"/>
          <w:sz w:val="24"/>
          <w:szCs w:val="24"/>
          <w:shd w:val="clear" w:color="auto" w:fill="FFFFFF"/>
        </w:rPr>
        <w:t>or call 01749 344949.</w:t>
      </w:r>
    </w:p>
    <w:p w14:paraId="2BB95E47" w14:textId="77777777" w:rsidR="00603E6B" w:rsidRPr="00603E6B" w:rsidRDefault="00603E6B" w:rsidP="00603E6B">
      <w:pPr>
        <w:spacing w:after="120"/>
        <w:rPr>
          <w:rFonts w:eastAsiaTheme="minorEastAsia" w:cstheme="minorHAnsi"/>
          <w:color w:val="333333"/>
          <w:sz w:val="24"/>
          <w:szCs w:val="24"/>
        </w:rPr>
      </w:pPr>
      <w:r w:rsidRPr="00603E6B">
        <w:rPr>
          <w:rFonts w:cstheme="minorHAnsi"/>
          <w:b/>
          <w:color w:val="333333"/>
          <w:sz w:val="24"/>
          <w:szCs w:val="24"/>
        </w:rPr>
        <w:t>Climate Emergency Strategy Events:</w:t>
      </w:r>
      <w:r w:rsidRPr="00603E6B">
        <w:rPr>
          <w:rFonts w:cstheme="minorHAnsi"/>
          <w:color w:val="333333"/>
          <w:sz w:val="24"/>
          <w:szCs w:val="24"/>
        </w:rPr>
        <w:t xml:space="preserve"> Rescheduled public events to discuss the creation of Somerset’s first Climate Emergency Strategy have been confirmed and will be run by the Somerset Climate Action Network (SCAN) on behalf of Somerset’s four District Councils and the County Council. The strategy will identify ways for Somerset to work towards being carbon neutral by 2030 and adapt to predicted climate change impacts. The events will be held 10am – 4pm as follows:</w:t>
      </w:r>
    </w:p>
    <w:p w14:paraId="0162A728" w14:textId="77777777" w:rsidR="00603E6B" w:rsidRPr="00603E6B" w:rsidRDefault="00603E6B" w:rsidP="00603E6B">
      <w:pPr>
        <w:pStyle w:val="ListParagraph"/>
        <w:numPr>
          <w:ilvl w:val="0"/>
          <w:numId w:val="43"/>
        </w:numPr>
        <w:spacing w:after="80"/>
        <w:rPr>
          <w:rFonts w:cstheme="minorHAnsi"/>
          <w:color w:val="333333"/>
          <w:sz w:val="24"/>
          <w:szCs w:val="24"/>
        </w:rPr>
      </w:pPr>
      <w:r w:rsidRPr="00603E6B">
        <w:rPr>
          <w:rFonts w:eastAsia="Times New Roman" w:cstheme="minorHAnsi"/>
          <w:color w:val="333333"/>
          <w:sz w:val="24"/>
          <w:szCs w:val="24"/>
        </w:rPr>
        <w:t xml:space="preserve">8 February </w:t>
      </w:r>
      <w:r w:rsidRPr="00603E6B">
        <w:rPr>
          <w:rFonts w:eastAsia="Times New Roman" w:cstheme="minorHAnsi"/>
          <w:color w:val="333333"/>
          <w:sz w:val="24"/>
          <w:szCs w:val="24"/>
        </w:rPr>
        <w:tab/>
        <w:t>Bridgwater House, King Square, Bridgwater, TA6 3AR.</w:t>
      </w:r>
    </w:p>
    <w:p w14:paraId="40B36972" w14:textId="77777777" w:rsidR="00603E6B" w:rsidRPr="00603E6B" w:rsidRDefault="00603E6B" w:rsidP="00603E6B">
      <w:pPr>
        <w:pStyle w:val="ListParagraph"/>
        <w:numPr>
          <w:ilvl w:val="0"/>
          <w:numId w:val="43"/>
        </w:numPr>
        <w:spacing w:after="80"/>
        <w:rPr>
          <w:rFonts w:cstheme="minorHAnsi"/>
          <w:color w:val="333333"/>
          <w:sz w:val="24"/>
          <w:szCs w:val="24"/>
        </w:rPr>
      </w:pPr>
      <w:r w:rsidRPr="00603E6B">
        <w:rPr>
          <w:rFonts w:eastAsia="Times New Roman" w:cstheme="minorHAnsi"/>
          <w:color w:val="333333"/>
          <w:sz w:val="24"/>
          <w:szCs w:val="24"/>
        </w:rPr>
        <w:t xml:space="preserve">15 February </w:t>
      </w:r>
      <w:r w:rsidRPr="00603E6B">
        <w:rPr>
          <w:rFonts w:eastAsia="Times New Roman" w:cstheme="minorHAnsi"/>
          <w:color w:val="333333"/>
          <w:sz w:val="24"/>
          <w:szCs w:val="24"/>
        </w:rPr>
        <w:tab/>
        <w:t>Mendip DC Offices, Shepton Mallet, BA4 5BT.</w:t>
      </w:r>
    </w:p>
    <w:p w14:paraId="3DE111EF" w14:textId="77777777" w:rsidR="00603E6B" w:rsidRPr="00603E6B" w:rsidRDefault="00603E6B" w:rsidP="00603E6B">
      <w:pPr>
        <w:pStyle w:val="ListParagraph"/>
        <w:numPr>
          <w:ilvl w:val="0"/>
          <w:numId w:val="43"/>
        </w:numPr>
        <w:spacing w:after="240"/>
        <w:rPr>
          <w:rStyle w:val="normaltextrun"/>
          <w:rFonts w:eastAsiaTheme="minorEastAsia" w:cstheme="minorHAnsi"/>
          <w:sz w:val="24"/>
          <w:szCs w:val="24"/>
        </w:rPr>
      </w:pPr>
      <w:r w:rsidRPr="00603E6B">
        <w:rPr>
          <w:rFonts w:eastAsia="Times New Roman" w:cstheme="minorHAnsi"/>
          <w:color w:val="333333"/>
          <w:sz w:val="24"/>
          <w:szCs w:val="24"/>
        </w:rPr>
        <w:t xml:space="preserve">22 February </w:t>
      </w:r>
      <w:r w:rsidRPr="00603E6B">
        <w:rPr>
          <w:rFonts w:eastAsia="Times New Roman" w:cstheme="minorHAnsi"/>
          <w:color w:val="333333"/>
          <w:sz w:val="24"/>
          <w:szCs w:val="24"/>
        </w:rPr>
        <w:tab/>
        <w:t>Vicarage Street Methodist Church, Yeovil, BA20 1JB</w:t>
      </w:r>
    </w:p>
    <w:p w14:paraId="7E79C2C1" w14:textId="77777777" w:rsidR="00603E6B" w:rsidRPr="00603E6B" w:rsidRDefault="00603E6B" w:rsidP="00603E6B">
      <w:pPr>
        <w:rPr>
          <w:rFonts w:cstheme="minorHAnsi"/>
          <w:color w:val="000000"/>
          <w:sz w:val="24"/>
          <w:szCs w:val="24"/>
        </w:rPr>
      </w:pPr>
      <w:r w:rsidRPr="00603E6B">
        <w:rPr>
          <w:rFonts w:cstheme="minorHAnsi"/>
          <w:b/>
          <w:color w:val="000000"/>
          <w:sz w:val="24"/>
          <w:szCs w:val="24"/>
        </w:rPr>
        <w:t>Community Connect:</w:t>
      </w:r>
      <w:r w:rsidRPr="00603E6B">
        <w:rPr>
          <w:rFonts w:cstheme="minorHAnsi"/>
          <w:color w:val="000000"/>
          <w:sz w:val="24"/>
          <w:szCs w:val="24"/>
        </w:rPr>
        <w:t xml:space="preserve"> Somerset County Council’s Adult Social Care team have implemented a new website </w:t>
      </w:r>
      <w:r w:rsidRPr="00603E6B">
        <w:rPr>
          <w:rStyle w:val="apple-converted-space"/>
          <w:rFonts w:cstheme="minorHAnsi"/>
          <w:color w:val="000000"/>
          <w:sz w:val="24"/>
          <w:szCs w:val="24"/>
        </w:rPr>
        <w:t> </w:t>
      </w:r>
      <w:hyperlink r:id="rId17" w:history="1">
        <w:r w:rsidRPr="00603E6B">
          <w:rPr>
            <w:rStyle w:val="Hyperlink"/>
            <w:rFonts w:cstheme="minorHAnsi"/>
            <w:sz w:val="24"/>
            <w:szCs w:val="24"/>
          </w:rPr>
          <w:t>www.somersetcommunityconnect.org.uk</w:t>
        </w:r>
      </w:hyperlink>
      <w:r w:rsidRPr="00603E6B">
        <w:rPr>
          <w:rStyle w:val="apple-converted-space"/>
          <w:rFonts w:cstheme="minorHAnsi"/>
          <w:color w:val="0000FF"/>
          <w:sz w:val="24"/>
          <w:szCs w:val="24"/>
        </w:rPr>
        <w:t> </w:t>
      </w:r>
    </w:p>
    <w:p w14:paraId="20316A84" w14:textId="77777777" w:rsidR="00603E6B" w:rsidRPr="00603E6B" w:rsidRDefault="00603E6B" w:rsidP="00603E6B">
      <w:pPr>
        <w:rPr>
          <w:rFonts w:cstheme="minorHAnsi"/>
          <w:color w:val="000000"/>
          <w:sz w:val="24"/>
          <w:szCs w:val="24"/>
        </w:rPr>
      </w:pPr>
      <w:r w:rsidRPr="00603E6B">
        <w:rPr>
          <w:rFonts w:cstheme="minorHAnsi"/>
          <w:color w:val="000000"/>
          <w:sz w:val="24"/>
          <w:szCs w:val="24"/>
        </w:rPr>
        <w:t>Some of the key things on the site include:</w:t>
      </w:r>
    </w:p>
    <w:p w14:paraId="22CFFBEF" w14:textId="77777777" w:rsidR="00603E6B" w:rsidRPr="00603E6B" w:rsidRDefault="00603E6B" w:rsidP="00603E6B">
      <w:pPr>
        <w:rPr>
          <w:rFonts w:cstheme="minorHAnsi"/>
          <w:color w:val="000000"/>
          <w:sz w:val="24"/>
          <w:szCs w:val="24"/>
        </w:rPr>
      </w:pPr>
      <w:r w:rsidRPr="00603E6B">
        <w:rPr>
          <w:rFonts w:cstheme="minorHAnsi"/>
          <w:color w:val="000000"/>
          <w:sz w:val="24"/>
          <w:szCs w:val="24"/>
        </w:rPr>
        <w:t> </w:t>
      </w:r>
    </w:p>
    <w:p w14:paraId="2000B939" w14:textId="77777777" w:rsidR="00603E6B" w:rsidRPr="00603E6B" w:rsidRDefault="00603E6B" w:rsidP="000B18BE">
      <w:pPr>
        <w:spacing w:line="240" w:lineRule="auto"/>
        <w:ind w:left="720" w:hanging="425"/>
        <w:rPr>
          <w:rFonts w:cstheme="minorHAnsi"/>
          <w:color w:val="000000"/>
          <w:sz w:val="24"/>
          <w:szCs w:val="24"/>
        </w:rPr>
      </w:pPr>
      <w:r w:rsidRPr="00603E6B">
        <w:rPr>
          <w:rFonts w:cstheme="minorHAnsi"/>
          <w:color w:val="000000"/>
          <w:sz w:val="24"/>
          <w:szCs w:val="24"/>
        </w:rPr>
        <w:t>•         </w:t>
      </w:r>
      <w:r w:rsidRPr="00603E6B">
        <w:rPr>
          <w:rStyle w:val="apple-converted-space"/>
          <w:rFonts w:cstheme="minorHAnsi"/>
          <w:color w:val="000000"/>
          <w:sz w:val="24"/>
          <w:szCs w:val="24"/>
        </w:rPr>
        <w:t> </w:t>
      </w:r>
      <w:r w:rsidRPr="00603E6B">
        <w:rPr>
          <w:rFonts w:cstheme="minorHAnsi"/>
          <w:color w:val="000000"/>
          <w:sz w:val="24"/>
          <w:szCs w:val="24"/>
        </w:rPr>
        <w:t>A directory of Micro-Providers - the growing network of small-scale, often single-person, care providers who can help with care at home.</w:t>
      </w:r>
    </w:p>
    <w:p w14:paraId="56CE786D" w14:textId="77777777" w:rsidR="00603E6B" w:rsidRPr="00603E6B" w:rsidRDefault="00603E6B" w:rsidP="000B18BE">
      <w:pPr>
        <w:spacing w:line="240" w:lineRule="auto"/>
        <w:ind w:left="720" w:hanging="425"/>
        <w:rPr>
          <w:rFonts w:cstheme="minorHAnsi"/>
          <w:color w:val="000000"/>
          <w:sz w:val="24"/>
          <w:szCs w:val="24"/>
        </w:rPr>
      </w:pPr>
      <w:r w:rsidRPr="00603E6B">
        <w:rPr>
          <w:rFonts w:cstheme="minorHAnsi"/>
          <w:color w:val="000000"/>
          <w:sz w:val="24"/>
          <w:szCs w:val="24"/>
        </w:rPr>
        <w:t>•         </w:t>
      </w:r>
      <w:r w:rsidRPr="00603E6B">
        <w:rPr>
          <w:rStyle w:val="apple-converted-space"/>
          <w:rFonts w:cstheme="minorHAnsi"/>
          <w:color w:val="000000"/>
          <w:sz w:val="24"/>
          <w:szCs w:val="24"/>
        </w:rPr>
        <w:t> </w:t>
      </w:r>
      <w:r w:rsidRPr="00603E6B">
        <w:rPr>
          <w:rFonts w:cstheme="minorHAnsi"/>
          <w:color w:val="000000"/>
          <w:sz w:val="24"/>
          <w:szCs w:val="24"/>
        </w:rPr>
        <w:t>A list of drop-in events being run by a huge range of community and voluntary organisations in your local area</w:t>
      </w:r>
    </w:p>
    <w:p w14:paraId="49EEDAB1" w14:textId="77777777" w:rsidR="00603E6B" w:rsidRPr="00603E6B" w:rsidRDefault="00603E6B" w:rsidP="000B18BE">
      <w:pPr>
        <w:spacing w:line="240" w:lineRule="auto"/>
        <w:ind w:left="1166" w:hanging="882"/>
        <w:rPr>
          <w:rFonts w:cstheme="minorHAnsi"/>
          <w:color w:val="000000"/>
          <w:sz w:val="24"/>
          <w:szCs w:val="24"/>
        </w:rPr>
      </w:pPr>
      <w:r w:rsidRPr="00603E6B">
        <w:rPr>
          <w:rFonts w:cstheme="minorHAnsi"/>
          <w:color w:val="000000"/>
          <w:sz w:val="24"/>
          <w:szCs w:val="24"/>
        </w:rPr>
        <w:t>•         </w:t>
      </w:r>
      <w:r w:rsidRPr="00603E6B">
        <w:rPr>
          <w:rStyle w:val="apple-converted-space"/>
          <w:rFonts w:cstheme="minorHAnsi"/>
          <w:color w:val="000000"/>
          <w:sz w:val="24"/>
          <w:szCs w:val="24"/>
        </w:rPr>
        <w:t> </w:t>
      </w:r>
      <w:r w:rsidRPr="00603E6B">
        <w:rPr>
          <w:rFonts w:cstheme="minorHAnsi"/>
          <w:color w:val="000000"/>
          <w:sz w:val="24"/>
          <w:szCs w:val="24"/>
        </w:rPr>
        <w:t>Information about support for carers</w:t>
      </w:r>
    </w:p>
    <w:p w14:paraId="6B48A41F" w14:textId="77777777" w:rsidR="00603E6B" w:rsidRPr="00603E6B" w:rsidRDefault="00603E6B" w:rsidP="000B18BE">
      <w:pPr>
        <w:spacing w:line="240" w:lineRule="auto"/>
        <w:ind w:left="720" w:hanging="425"/>
        <w:rPr>
          <w:rFonts w:cstheme="minorHAnsi"/>
          <w:color w:val="000000"/>
          <w:sz w:val="24"/>
          <w:szCs w:val="24"/>
        </w:rPr>
      </w:pPr>
      <w:r w:rsidRPr="00603E6B">
        <w:rPr>
          <w:rFonts w:cstheme="minorHAnsi"/>
          <w:color w:val="000000"/>
          <w:sz w:val="24"/>
          <w:szCs w:val="24"/>
        </w:rPr>
        <w:t>•         </w:t>
      </w:r>
      <w:r w:rsidRPr="00603E6B">
        <w:rPr>
          <w:rStyle w:val="apple-converted-space"/>
          <w:rFonts w:cstheme="minorHAnsi"/>
          <w:color w:val="000000"/>
          <w:sz w:val="24"/>
          <w:szCs w:val="24"/>
        </w:rPr>
        <w:t> </w:t>
      </w:r>
      <w:r w:rsidRPr="00603E6B">
        <w:rPr>
          <w:rFonts w:cstheme="minorHAnsi"/>
          <w:color w:val="000000"/>
          <w:sz w:val="24"/>
          <w:szCs w:val="24"/>
        </w:rPr>
        <w:t>Help to access equipment through the county’s two Independence and Advice Centres</w:t>
      </w:r>
    </w:p>
    <w:p w14:paraId="5CCD21B6" w14:textId="77777777" w:rsidR="00603E6B" w:rsidRPr="00603E6B" w:rsidRDefault="00603E6B" w:rsidP="000B18BE">
      <w:pPr>
        <w:spacing w:line="240" w:lineRule="auto"/>
        <w:ind w:left="1166" w:hanging="882"/>
        <w:rPr>
          <w:rFonts w:cstheme="minorHAnsi"/>
          <w:color w:val="000000"/>
          <w:sz w:val="24"/>
          <w:szCs w:val="24"/>
        </w:rPr>
      </w:pPr>
      <w:r w:rsidRPr="00603E6B">
        <w:rPr>
          <w:rFonts w:cstheme="minorHAnsi"/>
          <w:color w:val="000000"/>
          <w:sz w:val="24"/>
          <w:szCs w:val="24"/>
        </w:rPr>
        <w:t>•         </w:t>
      </w:r>
      <w:r w:rsidRPr="00603E6B">
        <w:rPr>
          <w:rStyle w:val="apple-converted-space"/>
          <w:rFonts w:cstheme="minorHAnsi"/>
          <w:color w:val="000000"/>
          <w:sz w:val="24"/>
          <w:szCs w:val="24"/>
        </w:rPr>
        <w:t> </w:t>
      </w:r>
      <w:r w:rsidRPr="00603E6B">
        <w:rPr>
          <w:rFonts w:cstheme="minorHAnsi"/>
          <w:color w:val="000000"/>
          <w:sz w:val="24"/>
          <w:szCs w:val="24"/>
        </w:rPr>
        <w:t>A directory of registered home care and care home providers</w:t>
      </w:r>
    </w:p>
    <w:p w14:paraId="4493250C" w14:textId="77777777" w:rsidR="00603E6B" w:rsidRPr="00603E6B" w:rsidRDefault="00603E6B" w:rsidP="00603E6B">
      <w:pPr>
        <w:rPr>
          <w:rFonts w:eastAsia="Times New Roman" w:cstheme="minorHAnsi"/>
          <w:color w:val="000000"/>
          <w:sz w:val="24"/>
          <w:szCs w:val="24"/>
          <w:lang w:eastAsia="en-GB"/>
        </w:rPr>
      </w:pPr>
      <w:r w:rsidRPr="00603E6B">
        <w:rPr>
          <w:rFonts w:eastAsia="Times New Roman" w:cstheme="minorHAnsi"/>
          <w:color w:val="000000"/>
          <w:sz w:val="24"/>
          <w:szCs w:val="24"/>
          <w:lang w:eastAsia="en-GB"/>
        </w:rPr>
        <w:t> </w:t>
      </w:r>
    </w:p>
    <w:p w14:paraId="5C0126B5" w14:textId="77777777" w:rsidR="00603E6B" w:rsidRPr="00603E6B" w:rsidRDefault="00603E6B" w:rsidP="00603E6B">
      <w:pPr>
        <w:pStyle w:val="NormalWeb"/>
        <w:spacing w:before="0" w:beforeAutospacing="0" w:after="406" w:afterAutospacing="0" w:line="276" w:lineRule="auto"/>
        <w:rPr>
          <w:rFonts w:asciiTheme="minorHAnsi" w:eastAsiaTheme="minorEastAsia" w:hAnsiTheme="minorHAnsi" w:cstheme="minorHAnsi"/>
          <w:color w:val="333333"/>
        </w:rPr>
      </w:pPr>
      <w:r w:rsidRPr="00603E6B">
        <w:rPr>
          <w:rFonts w:asciiTheme="minorHAnsi" w:hAnsiTheme="minorHAnsi" w:cstheme="minorHAnsi"/>
          <w:b/>
          <w:color w:val="333333"/>
        </w:rPr>
        <w:t>Fizz Free February:</w:t>
      </w:r>
      <w:r w:rsidRPr="00603E6B">
        <w:rPr>
          <w:rFonts w:asciiTheme="minorHAnsi" w:hAnsiTheme="minorHAnsi" w:cstheme="minorHAnsi"/>
          <w:color w:val="333333"/>
        </w:rPr>
        <w:t xml:space="preserve"> Fizz Free February meaning it’s time to ditch sugary drinks for 29 days.  It is part of the wider SUGAR SMART campaign aimed at cutting back on the amount of sugar consumed. Latest data from Public Health England on the nation’s diet shows that sugar now makes up 13.5 per cent of four to ten-year-olds’ and 14.1per cent of teenagers’ daily calorie intake respectively, while the official recommendation is to limit sugar to no more than five per cent. Research has shown that in Somerset one in five children enter primary school overweight or obese; one in three enter secondary school overweight or obese; Visit </w:t>
      </w:r>
      <w:hyperlink r:id="rId18" w:history="1">
        <w:r w:rsidRPr="00603E6B">
          <w:rPr>
            <w:rStyle w:val="Hyperlink"/>
            <w:rFonts w:asciiTheme="minorHAnsi" w:hAnsiTheme="minorHAnsi" w:cstheme="minorHAnsi"/>
          </w:rPr>
          <w:t>https://www.sustainweb.org/news/nov19_fizz_free_february/</w:t>
        </w:r>
      </w:hyperlink>
    </w:p>
    <w:p w14:paraId="3336D66E" w14:textId="77777777" w:rsidR="00603E6B" w:rsidRPr="00603E6B" w:rsidRDefault="00603E6B" w:rsidP="00603E6B">
      <w:pPr>
        <w:jc w:val="both"/>
        <w:rPr>
          <w:rFonts w:cstheme="minorHAnsi"/>
          <w:color w:val="000000"/>
          <w:sz w:val="24"/>
          <w:szCs w:val="24"/>
        </w:rPr>
      </w:pPr>
      <w:r w:rsidRPr="00603E6B">
        <w:rPr>
          <w:rFonts w:cstheme="minorHAnsi"/>
          <w:b/>
          <w:color w:val="000000"/>
          <w:sz w:val="24"/>
          <w:szCs w:val="24"/>
        </w:rPr>
        <w:lastRenderedPageBreak/>
        <w:t>Talking Cafes:</w:t>
      </w:r>
      <w:r w:rsidRPr="00603E6B">
        <w:rPr>
          <w:rFonts w:cstheme="minorHAnsi"/>
          <w:color w:val="000000"/>
          <w:sz w:val="24"/>
          <w:szCs w:val="24"/>
        </w:rPr>
        <w:t xml:space="preserve"> Adult Social Care now have 17 Talking Cafes and a network of Community Agents and village agents who work closely with SCC’s social work teams to ensure that people are able to find solutions that help them live as independently as possible in their own home and community. To date 5,519 people have been supported through the Talking Cafes.</w:t>
      </w:r>
    </w:p>
    <w:p w14:paraId="59CD0A48" w14:textId="77777777" w:rsidR="00603E6B" w:rsidRPr="00603E6B" w:rsidRDefault="00603E6B" w:rsidP="00603E6B">
      <w:pPr>
        <w:jc w:val="both"/>
        <w:rPr>
          <w:rFonts w:cstheme="minorHAnsi"/>
          <w:color w:val="000000"/>
          <w:sz w:val="24"/>
          <w:szCs w:val="24"/>
        </w:rPr>
      </w:pPr>
    </w:p>
    <w:p w14:paraId="2A106192" w14:textId="77777777" w:rsidR="00603E6B" w:rsidRPr="00603E6B" w:rsidRDefault="00603E6B" w:rsidP="00603E6B">
      <w:pPr>
        <w:spacing w:after="406"/>
        <w:rPr>
          <w:rFonts w:eastAsia="Times New Roman" w:cstheme="minorHAnsi"/>
          <w:color w:val="333333"/>
          <w:sz w:val="24"/>
          <w:szCs w:val="24"/>
          <w:shd w:val="clear" w:color="auto" w:fill="FFFFFF"/>
        </w:rPr>
      </w:pPr>
      <w:r w:rsidRPr="00603E6B">
        <w:rPr>
          <w:rFonts w:eastAsia="Times New Roman" w:cstheme="minorHAnsi"/>
          <w:b/>
          <w:color w:val="333333"/>
          <w:sz w:val="24"/>
          <w:szCs w:val="24"/>
          <w:shd w:val="clear" w:color="auto" w:fill="FFFFFF"/>
        </w:rPr>
        <w:t>Free Health Checks:</w:t>
      </w:r>
      <w:r w:rsidRPr="00603E6B">
        <w:rPr>
          <w:rFonts w:eastAsia="Times New Roman" w:cstheme="minorHAnsi"/>
          <w:color w:val="333333"/>
          <w:sz w:val="24"/>
          <w:szCs w:val="24"/>
          <w:shd w:val="clear" w:color="auto" w:fill="FFFFFF"/>
        </w:rPr>
        <w:t xml:space="preserve"> </w:t>
      </w:r>
      <w:r w:rsidRPr="00603E6B">
        <w:rPr>
          <w:rFonts w:cstheme="minorHAnsi"/>
          <w:color w:val="333333"/>
          <w:sz w:val="24"/>
          <w:szCs w:val="24"/>
        </w:rPr>
        <w:t>Nearly 7,000 people benefitted from free health checks last year thanks to the service delivered for Somerset County Council and the NHS. And the checks will continue this year, giving anyone over 40 with the chance to have a free check-up every five years, helping identify those at higher risk of certain health problems, such as</w:t>
      </w:r>
      <w:r w:rsidRPr="00603E6B">
        <w:rPr>
          <w:rStyle w:val="apple-converted-space"/>
          <w:rFonts w:cstheme="minorHAnsi"/>
          <w:color w:val="333333"/>
          <w:sz w:val="24"/>
          <w:szCs w:val="24"/>
        </w:rPr>
        <w:t> </w:t>
      </w:r>
      <w:hyperlink r:id="rId19" w:history="1">
        <w:r w:rsidRPr="00603E6B">
          <w:rPr>
            <w:rStyle w:val="Hyperlink"/>
            <w:rFonts w:cstheme="minorHAnsi"/>
            <w:sz w:val="24"/>
            <w:szCs w:val="24"/>
          </w:rPr>
          <w:t>heart disease, diabetes, kidney disease or stroke.</w:t>
        </w:r>
      </w:hyperlink>
      <w:r w:rsidRPr="00603E6B">
        <w:rPr>
          <w:rFonts w:cstheme="minorHAnsi"/>
          <w:sz w:val="24"/>
          <w:szCs w:val="24"/>
        </w:rPr>
        <w:t xml:space="preserve"> </w:t>
      </w:r>
      <w:r w:rsidRPr="00603E6B">
        <w:rPr>
          <w:rFonts w:cstheme="minorHAnsi"/>
          <w:color w:val="333333"/>
          <w:sz w:val="24"/>
          <w:szCs w:val="24"/>
        </w:rPr>
        <w:t>During the 30-minute check, healthcare professionals assess blood pressure, cholesterol, BMI and lifestyle. With these results the practitioner can advise patients about small changes that they can make which could have a huge impact on their future health. You can find out more about health checks here</w:t>
      </w:r>
      <w:r w:rsidRPr="00603E6B">
        <w:rPr>
          <w:rStyle w:val="apple-converted-space"/>
          <w:rFonts w:cstheme="minorHAnsi"/>
          <w:color w:val="333333"/>
          <w:sz w:val="24"/>
          <w:szCs w:val="24"/>
        </w:rPr>
        <w:t> </w:t>
      </w:r>
      <w:hyperlink r:id="rId20" w:history="1">
        <w:r w:rsidRPr="00603E6B">
          <w:rPr>
            <w:rStyle w:val="Hyperlink"/>
            <w:rFonts w:cstheme="minorHAnsi"/>
            <w:sz w:val="24"/>
            <w:szCs w:val="24"/>
          </w:rPr>
          <w:t>https://somersethealthchecks.co.uk/about-nhs-health-checks</w:t>
        </w:r>
      </w:hyperlink>
    </w:p>
    <w:p w14:paraId="517BE9B7" w14:textId="77777777" w:rsidR="00603E6B" w:rsidRPr="00603E6B" w:rsidRDefault="00603E6B" w:rsidP="00603E6B">
      <w:pPr>
        <w:pStyle w:val="NormalWeb"/>
        <w:spacing w:before="0" w:beforeAutospacing="0" w:after="406" w:afterAutospacing="0" w:line="276" w:lineRule="auto"/>
        <w:rPr>
          <w:rFonts w:asciiTheme="minorHAnsi" w:eastAsiaTheme="minorEastAsia" w:hAnsiTheme="minorHAnsi" w:cstheme="minorHAnsi"/>
          <w:color w:val="333333"/>
        </w:rPr>
      </w:pPr>
      <w:r w:rsidRPr="00603E6B">
        <w:rPr>
          <w:rFonts w:asciiTheme="minorHAnsi" w:hAnsiTheme="minorHAnsi" w:cstheme="minorHAnsi"/>
          <w:b/>
          <w:color w:val="333333"/>
        </w:rPr>
        <w:t>Bovine TB:</w:t>
      </w:r>
      <w:r w:rsidRPr="00603E6B">
        <w:rPr>
          <w:rFonts w:asciiTheme="minorHAnsi" w:hAnsiTheme="minorHAnsi" w:cstheme="minorHAnsi"/>
          <w:color w:val="333333"/>
        </w:rPr>
        <w:t xml:space="preserve"> Following a successful bid for funding from</w:t>
      </w:r>
      <w:r w:rsidRPr="00603E6B">
        <w:rPr>
          <w:rStyle w:val="apple-converted-space"/>
          <w:rFonts w:asciiTheme="minorHAnsi" w:hAnsiTheme="minorHAnsi" w:cstheme="minorHAnsi"/>
          <w:color w:val="4F7183"/>
        </w:rPr>
        <w:t> </w:t>
      </w:r>
      <w:r w:rsidRPr="00603E6B">
        <w:rPr>
          <w:rFonts w:asciiTheme="minorHAnsi" w:hAnsiTheme="minorHAnsi" w:cstheme="minorHAnsi"/>
          <w:color w:val="333333"/>
        </w:rPr>
        <w:t>Department for Business, Energy and Industrial Strategy (BEIS) Somerset Trading Standards has launched a new information pack giving farmers all the information they need to help safeguard their herd from Bovine TB. The packs provide information on the regulations; how to access support and give practical tools for farmers to help increase biosecurity standards with the aim of reducing the impact of the disease.</w:t>
      </w:r>
    </w:p>
    <w:p w14:paraId="19C1FCDB" w14:textId="77777777" w:rsidR="00603E6B" w:rsidRPr="00603E6B" w:rsidRDefault="00603E6B" w:rsidP="00603E6B">
      <w:pPr>
        <w:textAlignment w:val="baseline"/>
        <w:rPr>
          <w:rFonts w:eastAsia="Times New Roman" w:cstheme="minorHAnsi"/>
          <w:color w:val="000000"/>
          <w:sz w:val="24"/>
          <w:szCs w:val="24"/>
        </w:rPr>
      </w:pPr>
      <w:r w:rsidRPr="00603E6B">
        <w:rPr>
          <w:rStyle w:val="normaltextrun"/>
          <w:rFonts w:eastAsia="Times New Roman" w:cstheme="minorHAnsi"/>
          <w:b/>
          <w:bCs/>
          <w:color w:val="000000"/>
          <w:sz w:val="24"/>
          <w:szCs w:val="24"/>
        </w:rPr>
        <w:t xml:space="preserve">Somerset Prepared: </w:t>
      </w:r>
      <w:r w:rsidRPr="00603E6B">
        <w:rPr>
          <w:rFonts w:cstheme="minorHAnsi"/>
          <w:color w:val="000000"/>
          <w:sz w:val="24"/>
          <w:szCs w:val="24"/>
        </w:rPr>
        <w:t xml:space="preserve">Somerset Prepared is the official multi-agency partnership working closely with communities to deliver advice, support and training to enhance local resilience to emergencies. Their work includes </w:t>
      </w:r>
      <w:r w:rsidRPr="00603E6B">
        <w:rPr>
          <w:rFonts w:eastAsia="Times New Roman" w:cstheme="minorHAnsi"/>
          <w:color w:val="000000"/>
          <w:sz w:val="24"/>
          <w:szCs w:val="24"/>
        </w:rPr>
        <w:t>Raising awareness of local risk, providing advice, guidance, support and funding to locally led community resilience initiatives; providing resilience networking and information sharing platforms for community groups through meetings, events and supporting technology; supporting partner agencies in delivery of community resilience initiatives; and coordinating activity between member organisations. For further information visit </w:t>
      </w:r>
      <w:hyperlink r:id="rId21" w:history="1">
        <w:r w:rsidRPr="00603E6B">
          <w:rPr>
            <w:rStyle w:val="Hyperlink"/>
            <w:rFonts w:eastAsia="Times New Roman" w:cstheme="minorHAnsi"/>
            <w:sz w:val="24"/>
            <w:szCs w:val="24"/>
          </w:rPr>
          <w:t>www.somersetprepared.org.uk</w:t>
        </w:r>
      </w:hyperlink>
    </w:p>
    <w:p w14:paraId="420E1C33" w14:textId="77777777" w:rsidR="00603E6B" w:rsidRPr="00603E6B" w:rsidRDefault="00603E6B" w:rsidP="00603E6B">
      <w:pPr>
        <w:textAlignment w:val="baseline"/>
        <w:rPr>
          <w:rFonts w:eastAsia="Times New Roman" w:cstheme="minorHAnsi"/>
          <w:color w:val="000000"/>
          <w:sz w:val="24"/>
          <w:szCs w:val="24"/>
        </w:rPr>
      </w:pPr>
    </w:p>
    <w:p w14:paraId="0CC39BAD" w14:textId="7B0B9C0B" w:rsidR="00DC3CC1" w:rsidRPr="00603E6B" w:rsidRDefault="00DC3CC1" w:rsidP="00603E6B">
      <w:pPr>
        <w:rPr>
          <w:rFonts w:cstheme="minorHAnsi"/>
          <w:sz w:val="24"/>
          <w:szCs w:val="24"/>
        </w:rPr>
      </w:pPr>
    </w:p>
    <w:sectPr w:rsidR="00DC3CC1" w:rsidRPr="00603E6B" w:rsidSect="002A0EF7">
      <w:footerReference w:type="default" r:id="rId22"/>
      <w:pgSz w:w="11906" w:h="16838"/>
      <w:pgMar w:top="720" w:right="720" w:bottom="720"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6CE80" w14:textId="77777777" w:rsidR="00271046" w:rsidRDefault="00271046" w:rsidP="00EB0D7C">
      <w:pPr>
        <w:spacing w:after="0" w:line="240" w:lineRule="auto"/>
      </w:pPr>
      <w:r>
        <w:separator/>
      </w:r>
    </w:p>
  </w:endnote>
  <w:endnote w:type="continuationSeparator" w:id="0">
    <w:p w14:paraId="5DA39904" w14:textId="77777777" w:rsidR="00271046" w:rsidRDefault="00271046"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D1058B" w:rsidRPr="00D1058B">
            <w:rPr>
              <w:noProof/>
              <w:color w:val="FFFFFF" w:themeColor="background1"/>
            </w:rPr>
            <w:t>1</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BB39" w14:textId="77777777" w:rsidR="00271046" w:rsidRDefault="00271046" w:rsidP="00EB0D7C">
      <w:pPr>
        <w:spacing w:after="0" w:line="240" w:lineRule="auto"/>
      </w:pPr>
      <w:r>
        <w:separator/>
      </w:r>
    </w:p>
  </w:footnote>
  <w:footnote w:type="continuationSeparator" w:id="0">
    <w:p w14:paraId="394C0127" w14:textId="77777777" w:rsidR="00271046" w:rsidRDefault="00271046"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18"/>
    <w:multiLevelType w:val="multilevel"/>
    <w:tmpl w:val="0A5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3772D"/>
    <w:multiLevelType w:val="hybridMultilevel"/>
    <w:tmpl w:val="653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2807"/>
    <w:multiLevelType w:val="hybridMultilevel"/>
    <w:tmpl w:val="F50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63CD3"/>
    <w:multiLevelType w:val="hybridMultilevel"/>
    <w:tmpl w:val="5BA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1478F"/>
    <w:multiLevelType w:val="multilevel"/>
    <w:tmpl w:val="0B2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67516"/>
    <w:multiLevelType w:val="hybridMultilevel"/>
    <w:tmpl w:val="291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918F1"/>
    <w:multiLevelType w:val="hybridMultilevel"/>
    <w:tmpl w:val="EC5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F26C1"/>
    <w:multiLevelType w:val="hybridMultilevel"/>
    <w:tmpl w:val="C84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500F0B"/>
    <w:multiLevelType w:val="multilevel"/>
    <w:tmpl w:val="9E3A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163F0"/>
    <w:multiLevelType w:val="multilevel"/>
    <w:tmpl w:val="873E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A0CA6"/>
    <w:multiLevelType w:val="multilevel"/>
    <w:tmpl w:val="D17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255DDF"/>
    <w:multiLevelType w:val="multilevel"/>
    <w:tmpl w:val="F7C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F1416"/>
    <w:multiLevelType w:val="multilevel"/>
    <w:tmpl w:val="AC2E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A57C9"/>
    <w:multiLevelType w:val="multilevel"/>
    <w:tmpl w:val="1E8E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6611D"/>
    <w:multiLevelType w:val="multilevel"/>
    <w:tmpl w:val="A89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1386C"/>
    <w:multiLevelType w:val="hybridMultilevel"/>
    <w:tmpl w:val="7B9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53434"/>
    <w:multiLevelType w:val="hybridMultilevel"/>
    <w:tmpl w:val="DEB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A3011"/>
    <w:multiLevelType w:val="hybridMultilevel"/>
    <w:tmpl w:val="245C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2178E"/>
    <w:multiLevelType w:val="hybridMultilevel"/>
    <w:tmpl w:val="B1DA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61184"/>
    <w:multiLevelType w:val="multilevel"/>
    <w:tmpl w:val="6F8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0A24A8"/>
    <w:multiLevelType w:val="multilevel"/>
    <w:tmpl w:val="EC3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C1C52"/>
    <w:multiLevelType w:val="multilevel"/>
    <w:tmpl w:val="564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CF63AD"/>
    <w:multiLevelType w:val="multilevel"/>
    <w:tmpl w:val="3AD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65FC6"/>
    <w:multiLevelType w:val="multilevel"/>
    <w:tmpl w:val="F6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95D21"/>
    <w:multiLevelType w:val="hybridMultilevel"/>
    <w:tmpl w:val="6D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150C9"/>
    <w:multiLevelType w:val="hybridMultilevel"/>
    <w:tmpl w:val="D7D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76AE2"/>
    <w:multiLevelType w:val="multilevel"/>
    <w:tmpl w:val="3B9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E57BC"/>
    <w:multiLevelType w:val="multilevel"/>
    <w:tmpl w:val="37A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613CF"/>
    <w:multiLevelType w:val="multilevel"/>
    <w:tmpl w:val="320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766993"/>
    <w:multiLevelType w:val="hybridMultilevel"/>
    <w:tmpl w:val="CEF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81A76"/>
    <w:multiLevelType w:val="hybridMultilevel"/>
    <w:tmpl w:val="A10AA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6F1BC3"/>
    <w:multiLevelType w:val="hybridMultilevel"/>
    <w:tmpl w:val="1346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E3F4F"/>
    <w:multiLevelType w:val="multilevel"/>
    <w:tmpl w:val="E8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617A28"/>
    <w:multiLevelType w:val="hybridMultilevel"/>
    <w:tmpl w:val="624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7292F"/>
    <w:multiLevelType w:val="multilevel"/>
    <w:tmpl w:val="6F9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724AD"/>
    <w:multiLevelType w:val="hybridMultilevel"/>
    <w:tmpl w:val="929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A749D"/>
    <w:multiLevelType w:val="hybridMultilevel"/>
    <w:tmpl w:val="09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22515"/>
    <w:multiLevelType w:val="hybridMultilevel"/>
    <w:tmpl w:val="86E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47417"/>
    <w:multiLevelType w:val="hybridMultilevel"/>
    <w:tmpl w:val="ECE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D690E"/>
    <w:multiLevelType w:val="hybridMultilevel"/>
    <w:tmpl w:val="EAF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94397"/>
    <w:multiLevelType w:val="multilevel"/>
    <w:tmpl w:val="D52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E07D2C"/>
    <w:multiLevelType w:val="multilevel"/>
    <w:tmpl w:val="CA7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6"/>
  </w:num>
  <w:num w:numId="4">
    <w:abstractNumId w:val="31"/>
  </w:num>
  <w:num w:numId="5">
    <w:abstractNumId w:val="18"/>
  </w:num>
  <w:num w:numId="6">
    <w:abstractNumId w:val="5"/>
  </w:num>
  <w:num w:numId="7">
    <w:abstractNumId w:val="37"/>
  </w:num>
  <w:num w:numId="8">
    <w:abstractNumId w:val="26"/>
  </w:num>
  <w:num w:numId="9">
    <w:abstractNumId w:val="1"/>
  </w:num>
  <w:num w:numId="10">
    <w:abstractNumId w:val="20"/>
  </w:num>
  <w:num w:numId="11">
    <w:abstractNumId w:val="10"/>
  </w:num>
  <w:num w:numId="12">
    <w:abstractNumId w:val="27"/>
  </w:num>
  <w:num w:numId="13">
    <w:abstractNumId w:val="22"/>
  </w:num>
  <w:num w:numId="14">
    <w:abstractNumId w:val="41"/>
  </w:num>
  <w:num w:numId="15">
    <w:abstractNumId w:val="23"/>
  </w:num>
  <w:num w:numId="16">
    <w:abstractNumId w:val="28"/>
  </w:num>
  <w:num w:numId="17">
    <w:abstractNumId w:val="39"/>
  </w:num>
  <w:num w:numId="18">
    <w:abstractNumId w:val="35"/>
  </w:num>
  <w:num w:numId="19">
    <w:abstractNumId w:val="4"/>
  </w:num>
  <w:num w:numId="20">
    <w:abstractNumId w:val="14"/>
  </w:num>
  <w:num w:numId="21">
    <w:abstractNumId w:val="36"/>
  </w:num>
  <w:num w:numId="22">
    <w:abstractNumId w:val="25"/>
  </w:num>
  <w:num w:numId="23">
    <w:abstractNumId w:val="29"/>
  </w:num>
  <w:num w:numId="24">
    <w:abstractNumId w:val="3"/>
  </w:num>
  <w:num w:numId="25">
    <w:abstractNumId w:val="38"/>
  </w:num>
  <w:num w:numId="26">
    <w:abstractNumId w:val="33"/>
  </w:num>
  <w:num w:numId="27">
    <w:abstractNumId w:val="21"/>
  </w:num>
  <w:num w:numId="28">
    <w:abstractNumId w:val="13"/>
  </w:num>
  <w:num w:numId="29">
    <w:abstractNumId w:val="12"/>
  </w:num>
  <w:num w:numId="30">
    <w:abstractNumId w:val="9"/>
  </w:num>
  <w:num w:numId="31">
    <w:abstractNumId w:val="34"/>
  </w:num>
  <w:num w:numId="32">
    <w:abstractNumId w:val="11"/>
  </w:num>
  <w:num w:numId="33">
    <w:abstractNumId w:val="8"/>
  </w:num>
  <w:num w:numId="34">
    <w:abstractNumId w:val="30"/>
  </w:num>
  <w:num w:numId="35">
    <w:abstractNumId w:val="15"/>
  </w:num>
  <w:num w:numId="36">
    <w:abstractNumId w:val="24"/>
  </w:num>
  <w:num w:numId="37">
    <w:abstractNumId w:val="2"/>
  </w:num>
  <w:num w:numId="38">
    <w:abstractNumId w:val="17"/>
  </w:num>
  <w:num w:numId="39">
    <w:abstractNumId w:val="16"/>
  </w:num>
  <w:num w:numId="40">
    <w:abstractNumId w:val="40"/>
  </w:num>
  <w:num w:numId="41">
    <w:abstractNumId w:val="32"/>
  </w:num>
  <w:num w:numId="42">
    <w:abstractNumId w:val="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62449"/>
    <w:rsid w:val="000717CE"/>
    <w:rsid w:val="00080CFD"/>
    <w:rsid w:val="000A003E"/>
    <w:rsid w:val="000A31EF"/>
    <w:rsid w:val="000B18BE"/>
    <w:rsid w:val="000C50FB"/>
    <w:rsid w:val="000D775C"/>
    <w:rsid w:val="000D77F8"/>
    <w:rsid w:val="000E0673"/>
    <w:rsid w:val="000F1589"/>
    <w:rsid w:val="001007A1"/>
    <w:rsid w:val="00120C1F"/>
    <w:rsid w:val="001245FC"/>
    <w:rsid w:val="001260F1"/>
    <w:rsid w:val="001314E1"/>
    <w:rsid w:val="00147EB2"/>
    <w:rsid w:val="001628A1"/>
    <w:rsid w:val="00186FF2"/>
    <w:rsid w:val="001872BD"/>
    <w:rsid w:val="0018789E"/>
    <w:rsid w:val="001C1940"/>
    <w:rsid w:val="001E040E"/>
    <w:rsid w:val="001E2AF8"/>
    <w:rsid w:val="001E63F9"/>
    <w:rsid w:val="001E7843"/>
    <w:rsid w:val="001F698B"/>
    <w:rsid w:val="002046ED"/>
    <w:rsid w:val="00212877"/>
    <w:rsid w:val="00223DB8"/>
    <w:rsid w:val="00226A81"/>
    <w:rsid w:val="00232B75"/>
    <w:rsid w:val="00242A98"/>
    <w:rsid w:val="00244DBA"/>
    <w:rsid w:val="002462D0"/>
    <w:rsid w:val="00255491"/>
    <w:rsid w:val="00271046"/>
    <w:rsid w:val="002828E9"/>
    <w:rsid w:val="00285738"/>
    <w:rsid w:val="00291605"/>
    <w:rsid w:val="00293771"/>
    <w:rsid w:val="00296483"/>
    <w:rsid w:val="002A0EF7"/>
    <w:rsid w:val="002A32C3"/>
    <w:rsid w:val="002C37E3"/>
    <w:rsid w:val="002C5350"/>
    <w:rsid w:val="002C56C0"/>
    <w:rsid w:val="002D03D3"/>
    <w:rsid w:val="002D084D"/>
    <w:rsid w:val="002E424A"/>
    <w:rsid w:val="002E4307"/>
    <w:rsid w:val="002E58D1"/>
    <w:rsid w:val="002F33A2"/>
    <w:rsid w:val="002F4441"/>
    <w:rsid w:val="002F6ACB"/>
    <w:rsid w:val="00307240"/>
    <w:rsid w:val="00322A1A"/>
    <w:rsid w:val="00331948"/>
    <w:rsid w:val="00334048"/>
    <w:rsid w:val="003373F3"/>
    <w:rsid w:val="00340D2C"/>
    <w:rsid w:val="00341668"/>
    <w:rsid w:val="003573A2"/>
    <w:rsid w:val="00366578"/>
    <w:rsid w:val="0037256E"/>
    <w:rsid w:val="003807F3"/>
    <w:rsid w:val="0038324A"/>
    <w:rsid w:val="003977AB"/>
    <w:rsid w:val="003A4CD5"/>
    <w:rsid w:val="003C6F0B"/>
    <w:rsid w:val="003D6987"/>
    <w:rsid w:val="003E3228"/>
    <w:rsid w:val="004106A2"/>
    <w:rsid w:val="00421D29"/>
    <w:rsid w:val="004312F0"/>
    <w:rsid w:val="004313C1"/>
    <w:rsid w:val="00436DD1"/>
    <w:rsid w:val="004417BE"/>
    <w:rsid w:val="00442F5D"/>
    <w:rsid w:val="00445FBE"/>
    <w:rsid w:val="00447125"/>
    <w:rsid w:val="00463CBD"/>
    <w:rsid w:val="00464B3F"/>
    <w:rsid w:val="00481C4C"/>
    <w:rsid w:val="004A1935"/>
    <w:rsid w:val="004A2653"/>
    <w:rsid w:val="004A646C"/>
    <w:rsid w:val="004B18B6"/>
    <w:rsid w:val="004D0400"/>
    <w:rsid w:val="00500C6E"/>
    <w:rsid w:val="00511967"/>
    <w:rsid w:val="00520C7A"/>
    <w:rsid w:val="00532C01"/>
    <w:rsid w:val="00535834"/>
    <w:rsid w:val="00535F5A"/>
    <w:rsid w:val="00545F01"/>
    <w:rsid w:val="005720A2"/>
    <w:rsid w:val="00576853"/>
    <w:rsid w:val="00582A43"/>
    <w:rsid w:val="005A0D14"/>
    <w:rsid w:val="005B7017"/>
    <w:rsid w:val="005C363B"/>
    <w:rsid w:val="005C6844"/>
    <w:rsid w:val="005D50A8"/>
    <w:rsid w:val="005F1B67"/>
    <w:rsid w:val="00603E6B"/>
    <w:rsid w:val="00605AC6"/>
    <w:rsid w:val="006079EE"/>
    <w:rsid w:val="00641F6E"/>
    <w:rsid w:val="00645325"/>
    <w:rsid w:val="00653231"/>
    <w:rsid w:val="0066660C"/>
    <w:rsid w:val="00672326"/>
    <w:rsid w:val="00675F43"/>
    <w:rsid w:val="006840B6"/>
    <w:rsid w:val="006858CD"/>
    <w:rsid w:val="00687AD3"/>
    <w:rsid w:val="006C5A28"/>
    <w:rsid w:val="006D1C0B"/>
    <w:rsid w:val="006F3D47"/>
    <w:rsid w:val="00714DFB"/>
    <w:rsid w:val="007160B8"/>
    <w:rsid w:val="00723D5D"/>
    <w:rsid w:val="007407C5"/>
    <w:rsid w:val="007453C7"/>
    <w:rsid w:val="00745B82"/>
    <w:rsid w:val="007472E1"/>
    <w:rsid w:val="00752324"/>
    <w:rsid w:val="007561A6"/>
    <w:rsid w:val="0076473D"/>
    <w:rsid w:val="00770AAB"/>
    <w:rsid w:val="00771B01"/>
    <w:rsid w:val="00772532"/>
    <w:rsid w:val="00776FF2"/>
    <w:rsid w:val="007772FC"/>
    <w:rsid w:val="00785B78"/>
    <w:rsid w:val="00796111"/>
    <w:rsid w:val="0079752A"/>
    <w:rsid w:val="007C521C"/>
    <w:rsid w:val="007D50A3"/>
    <w:rsid w:val="007D6BC1"/>
    <w:rsid w:val="007F39F3"/>
    <w:rsid w:val="008158BC"/>
    <w:rsid w:val="00817EC8"/>
    <w:rsid w:val="008405D4"/>
    <w:rsid w:val="008519E6"/>
    <w:rsid w:val="008520C0"/>
    <w:rsid w:val="00852B13"/>
    <w:rsid w:val="00866509"/>
    <w:rsid w:val="008724F0"/>
    <w:rsid w:val="00881150"/>
    <w:rsid w:val="00882044"/>
    <w:rsid w:val="008908DE"/>
    <w:rsid w:val="008952B7"/>
    <w:rsid w:val="008A26D8"/>
    <w:rsid w:val="008B191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84299"/>
    <w:rsid w:val="00985E50"/>
    <w:rsid w:val="00995652"/>
    <w:rsid w:val="009A5DE7"/>
    <w:rsid w:val="009B2DE5"/>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82144"/>
    <w:rsid w:val="00A858A4"/>
    <w:rsid w:val="00A90097"/>
    <w:rsid w:val="00A91CBB"/>
    <w:rsid w:val="00A931B5"/>
    <w:rsid w:val="00AA1CEA"/>
    <w:rsid w:val="00AA7304"/>
    <w:rsid w:val="00AB622E"/>
    <w:rsid w:val="00AD2EB9"/>
    <w:rsid w:val="00AE500E"/>
    <w:rsid w:val="00B01885"/>
    <w:rsid w:val="00B03CD5"/>
    <w:rsid w:val="00B0688B"/>
    <w:rsid w:val="00B1380A"/>
    <w:rsid w:val="00B17F09"/>
    <w:rsid w:val="00B50694"/>
    <w:rsid w:val="00B526B1"/>
    <w:rsid w:val="00B6236C"/>
    <w:rsid w:val="00B66832"/>
    <w:rsid w:val="00B736AF"/>
    <w:rsid w:val="00B76DEE"/>
    <w:rsid w:val="00B8306A"/>
    <w:rsid w:val="00B85713"/>
    <w:rsid w:val="00B864FF"/>
    <w:rsid w:val="00B86EC0"/>
    <w:rsid w:val="00B9356B"/>
    <w:rsid w:val="00BA2CB0"/>
    <w:rsid w:val="00BA681D"/>
    <w:rsid w:val="00BB1E20"/>
    <w:rsid w:val="00BB5E9A"/>
    <w:rsid w:val="00BB75C0"/>
    <w:rsid w:val="00BC4751"/>
    <w:rsid w:val="00BC6227"/>
    <w:rsid w:val="00BD1405"/>
    <w:rsid w:val="00BE2A52"/>
    <w:rsid w:val="00BF4C18"/>
    <w:rsid w:val="00C264BF"/>
    <w:rsid w:val="00C27F26"/>
    <w:rsid w:val="00C65714"/>
    <w:rsid w:val="00C7332B"/>
    <w:rsid w:val="00C860A9"/>
    <w:rsid w:val="00C91A6A"/>
    <w:rsid w:val="00C91B28"/>
    <w:rsid w:val="00CC00B1"/>
    <w:rsid w:val="00CC75B2"/>
    <w:rsid w:val="00CC7B04"/>
    <w:rsid w:val="00CD2E50"/>
    <w:rsid w:val="00CD4B7F"/>
    <w:rsid w:val="00CF2EF7"/>
    <w:rsid w:val="00CF5698"/>
    <w:rsid w:val="00CF766C"/>
    <w:rsid w:val="00D03FA3"/>
    <w:rsid w:val="00D04439"/>
    <w:rsid w:val="00D1058B"/>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85AD2"/>
    <w:rsid w:val="00DA070D"/>
    <w:rsid w:val="00DC3CC1"/>
    <w:rsid w:val="00DC6559"/>
    <w:rsid w:val="00DD353A"/>
    <w:rsid w:val="00DE4B12"/>
    <w:rsid w:val="00DF0123"/>
    <w:rsid w:val="00DF0949"/>
    <w:rsid w:val="00E0479A"/>
    <w:rsid w:val="00E06DEF"/>
    <w:rsid w:val="00E46493"/>
    <w:rsid w:val="00E52FA6"/>
    <w:rsid w:val="00E61C27"/>
    <w:rsid w:val="00E64EB1"/>
    <w:rsid w:val="00E72BDD"/>
    <w:rsid w:val="00E7373F"/>
    <w:rsid w:val="00E76853"/>
    <w:rsid w:val="00E77684"/>
    <w:rsid w:val="00E81799"/>
    <w:rsid w:val="00E94A3B"/>
    <w:rsid w:val="00E94C97"/>
    <w:rsid w:val="00EB0D7C"/>
    <w:rsid w:val="00EB33A4"/>
    <w:rsid w:val="00EC30C0"/>
    <w:rsid w:val="00EF798A"/>
    <w:rsid w:val="00F439C7"/>
    <w:rsid w:val="00F53448"/>
    <w:rsid w:val="00F54B01"/>
    <w:rsid w:val="00F614D7"/>
    <w:rsid w:val="00F67EF9"/>
    <w:rsid w:val="00F73AD7"/>
    <w:rsid w:val="00F869B0"/>
    <w:rsid w:val="00F9055C"/>
    <w:rsid w:val="00F950F2"/>
    <w:rsid w:val="00F952DE"/>
    <w:rsid w:val="00F96371"/>
    <w:rsid w:val="00F970B3"/>
    <w:rsid w:val="00FA1BD4"/>
    <w:rsid w:val="00FB5CB6"/>
    <w:rsid w:val="00FB604E"/>
    <w:rsid w:val="00FC2C37"/>
    <w:rsid w:val="00FC369F"/>
    <w:rsid w:val="00FD013A"/>
    <w:rsid w:val="00FD285D"/>
    <w:rsid w:val="00FD6837"/>
    <w:rsid w:val="00FE228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s://www.sustainweb.org/news/nov19_fizz_free_february/" TargetMode="External"/><Relationship Id="rId3" Type="http://schemas.openxmlformats.org/officeDocument/2006/relationships/numbering" Target="numbering.xml"/><Relationship Id="rId21" Type="http://schemas.openxmlformats.org/officeDocument/2006/relationships/hyperlink" Target="http://www.somersetprepared.org.uk/" TargetMode="Externa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www.somersetcommunityconnec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mersetcf.org.uk/somersetfund" TargetMode="External"/><Relationship Id="rId20" Type="http://schemas.openxmlformats.org/officeDocument/2006/relationships/hyperlink" Target="https://somersethealthchecks.co.uk/about-nhs-health-chec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fontTable" Target="fontTable.xml"/><Relationship Id="rId10" Type="http://schemas.openxmlformats.org/officeDocument/2006/relationships/hyperlink" Target="http://www.somersetwaste.gov.uk" TargetMode="External"/><Relationship Id="rId19" Type="http://schemas.openxmlformats.org/officeDocument/2006/relationships/hyperlink" Target="https://somersethealthcheck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63F83"/>
    <w:rsid w:val="00096F45"/>
    <w:rsid w:val="000D625A"/>
    <w:rsid w:val="000D7277"/>
    <w:rsid w:val="00113F26"/>
    <w:rsid w:val="00122C95"/>
    <w:rsid w:val="0014682C"/>
    <w:rsid w:val="00163522"/>
    <w:rsid w:val="00170E31"/>
    <w:rsid w:val="001A0EA0"/>
    <w:rsid w:val="002568E6"/>
    <w:rsid w:val="002B2DB4"/>
    <w:rsid w:val="00341198"/>
    <w:rsid w:val="00356FF3"/>
    <w:rsid w:val="00367FB3"/>
    <w:rsid w:val="004A2629"/>
    <w:rsid w:val="004F1E0A"/>
    <w:rsid w:val="005D226D"/>
    <w:rsid w:val="006206F6"/>
    <w:rsid w:val="006362B1"/>
    <w:rsid w:val="00690765"/>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B327E1"/>
    <w:rsid w:val="00C90D98"/>
    <w:rsid w:val="00CB0F25"/>
    <w:rsid w:val="00CE5565"/>
    <w:rsid w:val="00D37FA6"/>
    <w:rsid w:val="00DA2CF3"/>
    <w:rsid w:val="00E15107"/>
    <w:rsid w:val="00E346F7"/>
    <w:rsid w:val="00E41E9A"/>
    <w:rsid w:val="00E83406"/>
    <w:rsid w:val="00EC76E7"/>
    <w:rsid w:val="00ED2F00"/>
    <w:rsid w:val="00ED76CE"/>
    <w:rsid w:val="00EE5D21"/>
    <w:rsid w:val="00F1226F"/>
    <w:rsid w:val="00F52C8B"/>
    <w:rsid w:val="00F65D13"/>
    <w:rsid w:val="00F747D2"/>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053E6E9174898B0E096A84E867026">
    <w:name w:val="BDC053E6E9174898B0E096A84E867026"/>
    <w:rsid w:val="00113F26"/>
  </w:style>
  <w:style w:type="paragraph" w:customStyle="1" w:styleId="C693D6EF28DC4F39A7D6EA65977262F6">
    <w:name w:val="C693D6EF28DC4F39A7D6EA65977262F6"/>
    <w:rsid w:val="00113F26"/>
  </w:style>
  <w:style w:type="paragraph" w:customStyle="1" w:styleId="7293EABFE910452982BD36C1F713062D">
    <w:name w:val="7293EABFE910452982BD36C1F713062D"/>
    <w:rsid w:val="00113F26"/>
  </w:style>
  <w:style w:type="paragraph" w:customStyle="1" w:styleId="972D32BBD61840AF9A35194DA581D160">
    <w:name w:val="972D32BBD61840AF9A35194DA581D160"/>
    <w:rsid w:val="00113F26"/>
  </w:style>
  <w:style w:type="paragraph" w:customStyle="1" w:styleId="67A2EDE7825A4A7F8CE49CBEA77CCF87">
    <w:name w:val="67A2EDE7825A4A7F8CE49CBEA77CCF87"/>
    <w:rsid w:val="00113F26"/>
  </w:style>
  <w:style w:type="paragraph" w:customStyle="1" w:styleId="956843A4331F4077842BFC624100EBA9">
    <w:name w:val="956843A4331F4077842BFC624100EBA9"/>
    <w:rsid w:val="00113F26"/>
  </w:style>
  <w:style w:type="paragraph" w:customStyle="1" w:styleId="C839535943E2407DBC736F07BAE7092E">
    <w:name w:val="C839535943E2407DBC736F07BAE7092E"/>
    <w:rsid w:val="00113F26"/>
  </w:style>
  <w:style w:type="paragraph" w:customStyle="1" w:styleId="4DF3DEB2C1274B728BD3A577ABEB7417">
    <w:name w:val="4DF3DEB2C1274B728BD3A577ABEB7417"/>
    <w:rsid w:val="00113F26"/>
  </w:style>
  <w:style w:type="paragraph" w:customStyle="1" w:styleId="1A118045E3214DD9A7B0B97A3BF53623">
    <w:name w:val="1A118045E3214DD9A7B0B97A3BF53623"/>
    <w:rsid w:val="00113F26"/>
  </w:style>
  <w:style w:type="paragraph" w:customStyle="1" w:styleId="4F1BAB51F9D24BFEBBA0417355134639">
    <w:name w:val="4F1BAB51F9D24BFEBBA0417355134639"/>
    <w:rsid w:val="00113F26"/>
  </w:style>
  <w:style w:type="paragraph" w:customStyle="1" w:styleId="8667CF6FFF474398B5BD8F3886301169">
    <w:name w:val="8667CF6FFF474398B5BD8F3886301169"/>
    <w:rsid w:val="00113F26"/>
  </w:style>
  <w:style w:type="paragraph" w:customStyle="1" w:styleId="80D71BC594144F74B5EAD345A7A1E7C1">
    <w:name w:val="80D71BC594144F74B5EAD345A7A1E7C1"/>
    <w:rsid w:val="00113F26"/>
  </w:style>
  <w:style w:type="paragraph" w:customStyle="1" w:styleId="0559023ED3B748D99E6D485AE562844F">
    <w:name w:val="0559023ED3B748D99E6D485AE562844F"/>
    <w:rsid w:val="00113F26"/>
  </w:style>
  <w:style w:type="paragraph" w:customStyle="1" w:styleId="F4F400E890F94787B241EFA60CE491A3">
    <w:name w:val="F4F400E890F94787B241EFA60CE491A3"/>
    <w:rsid w:val="00113F26"/>
  </w:style>
  <w:style w:type="paragraph" w:customStyle="1" w:styleId="C22323DA76CD4AB49A1437BB136EC5B1">
    <w:name w:val="C22323DA76CD4AB49A1437BB136EC5B1"/>
    <w:rsid w:val="00113F26"/>
  </w:style>
  <w:style w:type="paragraph" w:customStyle="1" w:styleId="AF377A2172774C19991991168F37413F">
    <w:name w:val="AF377A2172774C19991991168F37413F"/>
    <w:rsid w:val="00113F26"/>
  </w:style>
  <w:style w:type="paragraph" w:customStyle="1" w:styleId="CC0740D2EE7045A2B4531BEF20E5B67F">
    <w:name w:val="CC0740D2EE7045A2B4531BEF20E5B67F"/>
    <w:rsid w:val="00113F26"/>
  </w:style>
  <w:style w:type="paragraph" w:customStyle="1" w:styleId="BEC43D2B1E47408AAF98CD0100B5224C">
    <w:name w:val="BEC43D2B1E47408AAF98CD0100B5224C"/>
    <w:rsid w:val="00113F26"/>
  </w:style>
  <w:style w:type="paragraph" w:customStyle="1" w:styleId="9C3BC3A949D648879B664B1990294AB2">
    <w:name w:val="9C3BC3A949D648879B664B1990294AB2"/>
    <w:rsid w:val="00774F4E"/>
  </w:style>
  <w:style w:type="paragraph" w:customStyle="1" w:styleId="99AC5B0B63EF4EC381B9D3AA23C8958C">
    <w:name w:val="99AC5B0B63EF4EC381B9D3AA23C8958C"/>
    <w:rsid w:val="00774F4E"/>
  </w:style>
  <w:style w:type="paragraph" w:customStyle="1" w:styleId="BEC77280C3A64D78BE51E515E5CC5539">
    <w:name w:val="BEC77280C3A64D78BE51E515E5CC5539"/>
    <w:rsid w:val="000D7277"/>
  </w:style>
  <w:style w:type="paragraph" w:customStyle="1" w:styleId="91D5D2C838B649C5BE9D82CE6213649B">
    <w:name w:val="91D5D2C838B649C5BE9D82CE6213649B"/>
    <w:rsid w:val="000D7277"/>
  </w:style>
  <w:style w:type="paragraph" w:customStyle="1" w:styleId="BC1B6AA26CEE43328347F79BB17C32C2">
    <w:name w:val="BC1B6AA26CEE43328347F79BB17C32C2"/>
    <w:rsid w:val="00E41E9A"/>
  </w:style>
  <w:style w:type="paragraph" w:customStyle="1" w:styleId="D073F3F099B4423790BA74C81DFC62EC">
    <w:name w:val="D073F3F099B4423790BA74C81DFC62EC"/>
    <w:rsid w:val="007E13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4F18E-D14E-4AD3-87C4-51838EBA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2020-02-03T15:59:00Z</cp:lastPrinted>
  <dcterms:created xsi:type="dcterms:W3CDTF">2021-05-11T10:58:00Z</dcterms:created>
  <dcterms:modified xsi:type="dcterms:W3CDTF">2021-05-11T10:58:00Z</dcterms:modified>
</cp:coreProperties>
</file>